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0" w:name="_Hlk21684205"/>
      <w:r>
        <w:rPr>
          <w:rFonts w:ascii="Times New Roman" w:hAnsi="Times New Roman" w:cs="Times New Roman"/>
          <w:sz w:val="24"/>
          <w:szCs w:val="24"/>
        </w:rPr>
        <w:t>Oggi (data) dinanzi alla dott.ssa Anna Multari sono comparsi: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attrice/opponente</w:t>
      </w:r>
      <w:r>
        <w:rPr>
          <w:rFonts w:ascii="Times New Roman" w:hAnsi="Times New Roman" w:cs="Times New Roman"/>
          <w:sz w:val="24"/>
          <w:szCs w:val="24"/>
        </w:rPr>
        <w:t>/ricorrente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l’avv. </w:t>
      </w:r>
      <w:r w:rsidRPr="00341C28">
        <w:rPr>
          <w:rFonts w:ascii="Times New Roman" w:hAnsi="Times New Roman" w:cs="Times New Roman"/>
          <w:sz w:val="24"/>
          <w:szCs w:val="24"/>
        </w:rPr>
        <w:t>il quale dichiara di ess</w:t>
      </w:r>
      <w:r>
        <w:rPr>
          <w:rFonts w:ascii="Times New Roman" w:hAnsi="Times New Roman" w:cs="Times New Roman"/>
          <w:sz w:val="24"/>
          <w:szCs w:val="24"/>
        </w:rPr>
        <w:t>ere in sostituzione dell’avv.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convenuta/opposta</w:t>
      </w:r>
      <w:r>
        <w:rPr>
          <w:rFonts w:ascii="Times New Roman" w:hAnsi="Times New Roman" w:cs="Times New Roman"/>
          <w:sz w:val="24"/>
          <w:szCs w:val="24"/>
        </w:rPr>
        <w:t>/resistente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es</w:t>
      </w:r>
      <w:r>
        <w:rPr>
          <w:rFonts w:ascii="Times New Roman" w:hAnsi="Times New Roman" w:cs="Times New Roman"/>
          <w:sz w:val="24"/>
          <w:szCs w:val="24"/>
        </w:rPr>
        <w:t xml:space="preserve">sere in sostituzione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parte convenuta/opposta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essere  in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sostituzione dell’avv.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il terzo chiamato/ parte intervenuta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sere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41C28">
        <w:rPr>
          <w:rFonts w:ascii="Times New Roman" w:hAnsi="Times New Roman" w:cs="Times New Roman"/>
          <w:sz w:val="24"/>
          <w:szCs w:val="24"/>
        </w:rPr>
        <w:t>presente ai fini della pratica forense il la  Dr.  Dr.ssa</w:t>
      </w:r>
    </w:p>
    <w:bookmarkEnd w:id="0"/>
    <w:p w:rsidR="006C491F" w:rsidRDefault="0069685F">
      <w:pPr>
        <w:rPr>
          <w:rFonts w:ascii="Times New Roman" w:hAnsi="Times New Roman" w:cs="Times New Roman"/>
          <w:sz w:val="24"/>
          <w:szCs w:val="24"/>
        </w:rPr>
      </w:pPr>
      <w:r w:rsidRPr="0069685F">
        <w:rPr>
          <w:rFonts w:ascii="Times New Roman" w:hAnsi="Times New Roman" w:cs="Times New Roman"/>
          <w:sz w:val="24"/>
          <w:szCs w:val="24"/>
        </w:rPr>
        <w:t>Parte attrice</w:t>
      </w:r>
      <w:r>
        <w:rPr>
          <w:rFonts w:ascii="Times New Roman" w:hAnsi="Times New Roman" w:cs="Times New Roman"/>
          <w:sz w:val="24"/>
          <w:szCs w:val="24"/>
        </w:rPr>
        <w:t xml:space="preserve"> conclude come da atto di citazione/memoria ex art. 183 c. 6 </w:t>
      </w:r>
      <w:proofErr w:type="spellStart"/>
      <w:r>
        <w:rPr>
          <w:rFonts w:ascii="Times New Roman" w:hAnsi="Times New Roman" w:cs="Times New Roman"/>
          <w:sz w:val="24"/>
          <w:szCs w:val="24"/>
        </w:rPr>
        <w:t>cpc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1: </w:t>
      </w:r>
      <w:proofErr w:type="gramStart"/>
      <w:r>
        <w:rPr>
          <w:rFonts w:ascii="Times New Roman" w:hAnsi="Times New Roman" w:cs="Times New Roman"/>
          <w:sz w:val="24"/>
          <w:szCs w:val="24"/>
        </w:rPr>
        <w:t>“ “</w:t>
      </w:r>
      <w:proofErr w:type="gramEnd"/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convenuta conclude come da comparsa di costituzione e risposta/</w:t>
      </w:r>
      <w:r w:rsidRPr="0069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memoria ex art. 183 c. 6 </w:t>
      </w:r>
      <w:proofErr w:type="spellStart"/>
      <w:r>
        <w:rPr>
          <w:rFonts w:ascii="Times New Roman" w:hAnsi="Times New Roman" w:cs="Times New Roman"/>
          <w:sz w:val="24"/>
          <w:szCs w:val="24"/>
        </w:rPr>
        <w:t>cpc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1” “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</w:p>
    <w:p w:rsidR="0069685F" w:rsidRDefault="0069685F" w:rsidP="00696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 atto, 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trattiene la causa in decisione, assegnando termini ex art. 190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(60 giorni per comparse conclusionali e 20 giorni per repliche)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</w:p>
    <w:p w:rsidR="0069685F" w:rsidRPr="00B21E79" w:rsidRDefault="0069685F" w:rsidP="006968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E7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Hlk21684300"/>
      <w:r w:rsidRPr="00B21E79">
        <w:rPr>
          <w:rFonts w:ascii="Times New Roman" w:hAnsi="Times New Roman" w:cs="Times New Roman"/>
          <w:bCs/>
          <w:sz w:val="24"/>
          <w:szCs w:val="24"/>
        </w:rPr>
        <w:t xml:space="preserve">Il Giudice </w:t>
      </w:r>
    </w:p>
    <w:p w:rsidR="0069685F" w:rsidRPr="00B21E79" w:rsidRDefault="0069685F" w:rsidP="006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1E79">
        <w:rPr>
          <w:rFonts w:ascii="Times New Roman" w:hAnsi="Times New Roman" w:cs="Times New Roman"/>
          <w:bCs/>
          <w:sz w:val="24"/>
          <w:szCs w:val="24"/>
        </w:rPr>
        <w:t>(dott.ssa Anna  Multari)</w:t>
      </w:r>
    </w:p>
    <w:bookmarkEnd w:id="2"/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</w:p>
    <w:sectPr w:rsidR="00696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5F"/>
    <w:rsid w:val="0069685F"/>
    <w:rsid w:val="006C491F"/>
    <w:rsid w:val="00B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37D4-E29E-4571-A13E-4CCFB7A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6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Multari</dc:creator>
  <cp:keywords/>
  <dc:description/>
  <cp:lastModifiedBy>Anna Multari</cp:lastModifiedBy>
  <cp:revision>2</cp:revision>
  <dcterms:created xsi:type="dcterms:W3CDTF">2019-10-11T09:06:00Z</dcterms:created>
  <dcterms:modified xsi:type="dcterms:W3CDTF">2019-10-11T09:44:00Z</dcterms:modified>
</cp:coreProperties>
</file>