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02115" w14:textId="77777777" w:rsidR="006B0360" w:rsidRDefault="006B0360">
      <w:pPr>
        <w:pStyle w:val="Corpotesto"/>
        <w:spacing w:before="3"/>
        <w:ind w:left="0"/>
        <w:jc w:val="left"/>
        <w:rPr>
          <w:sz w:val="8"/>
        </w:rPr>
      </w:pPr>
    </w:p>
    <w:p w14:paraId="40E1F6A0" w14:textId="77777777" w:rsidR="006B0360" w:rsidRDefault="00681D5B">
      <w:pPr>
        <w:pStyle w:val="Corpotesto"/>
        <w:ind w:left="4491"/>
        <w:jc w:val="left"/>
        <w:rPr>
          <w:sz w:val="20"/>
        </w:rPr>
      </w:pPr>
      <w:r>
        <w:rPr>
          <w:noProof/>
          <w:sz w:val="20"/>
          <w:lang w:bidi="ar-SA"/>
        </w:rPr>
        <w:drawing>
          <wp:inline distT="0" distB="0" distL="0" distR="0" wp14:anchorId="0AA7253D" wp14:editId="494C5453">
            <wp:extent cx="728268" cy="85344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28268" cy="853440"/>
                    </a:xfrm>
                    <a:prstGeom prst="rect">
                      <a:avLst/>
                    </a:prstGeom>
                  </pic:spPr>
                </pic:pic>
              </a:graphicData>
            </a:graphic>
          </wp:inline>
        </w:drawing>
      </w:r>
    </w:p>
    <w:p w14:paraId="4E4F444A" w14:textId="77777777" w:rsidR="0033157E" w:rsidRDefault="00681D5B" w:rsidP="0033157E">
      <w:pPr>
        <w:pStyle w:val="Titolo1"/>
        <w:spacing w:before="6"/>
        <w:ind w:left="0" w:right="89"/>
        <w:jc w:val="center"/>
      </w:pPr>
      <w:r>
        <w:t xml:space="preserve">TRIBUNALE DI </w:t>
      </w:r>
      <w:r w:rsidR="0033157E">
        <w:t>TIVOLI</w:t>
      </w:r>
    </w:p>
    <w:p w14:paraId="3ABC1B9F" w14:textId="651E166D" w:rsidR="006B0360" w:rsidRDefault="00681D5B" w:rsidP="0033157E">
      <w:pPr>
        <w:pStyle w:val="Titolo1"/>
        <w:spacing w:before="6"/>
        <w:ind w:left="0" w:right="89"/>
        <w:jc w:val="center"/>
        <w:rPr>
          <w:b w:val="0"/>
        </w:rPr>
      </w:pPr>
      <w:r>
        <w:t>UFFICIO ESECUZIONI IMMOBILIARI</w:t>
      </w:r>
    </w:p>
    <w:p w14:paraId="5D7C7A20" w14:textId="77777777" w:rsidR="006B0360" w:rsidRDefault="006B0360">
      <w:pPr>
        <w:pStyle w:val="Corpotesto"/>
        <w:spacing w:before="2"/>
        <w:ind w:left="0"/>
        <w:jc w:val="left"/>
        <w:rPr>
          <w:rFonts w:ascii="Garamond"/>
          <w:b/>
          <w:sz w:val="32"/>
        </w:rPr>
      </w:pPr>
    </w:p>
    <w:p w14:paraId="0B6615E3" w14:textId="77777777" w:rsidR="006B0360" w:rsidRDefault="00681D5B">
      <w:pPr>
        <w:spacing w:before="1"/>
        <w:ind w:left="1939"/>
        <w:rPr>
          <w:b/>
        </w:rPr>
      </w:pPr>
      <w:r>
        <w:rPr>
          <w:b/>
          <w:u w:val="thick"/>
        </w:rPr>
        <w:t>COMPITI DEL CUSTODE DEL COMPENDIO PIGNORATO</w:t>
      </w:r>
    </w:p>
    <w:p w14:paraId="66626D65" w14:textId="77777777" w:rsidR="006B0360" w:rsidRDefault="006B0360">
      <w:pPr>
        <w:pStyle w:val="Corpotesto"/>
        <w:spacing w:before="5"/>
        <w:ind w:left="0"/>
        <w:jc w:val="left"/>
        <w:rPr>
          <w:b/>
          <w:sz w:val="14"/>
        </w:rPr>
      </w:pPr>
    </w:p>
    <w:p w14:paraId="690BA3EA" w14:textId="77777777" w:rsidR="006B0360" w:rsidRDefault="00681D5B">
      <w:pPr>
        <w:pStyle w:val="Corpotesto"/>
        <w:spacing w:before="92"/>
        <w:ind w:right="118"/>
      </w:pPr>
      <w:r>
        <w:t>Allorché venga nominato un custode del compendio immobiliare pignorato questi provvederà a svolgere i seguenti compiti:</w:t>
      </w:r>
    </w:p>
    <w:p w14:paraId="7E9C3B3E" w14:textId="77777777" w:rsidR="006B0360" w:rsidRDefault="006B0360">
      <w:pPr>
        <w:pStyle w:val="Corpotesto"/>
        <w:spacing w:before="1"/>
        <w:ind w:left="0"/>
        <w:jc w:val="left"/>
      </w:pPr>
    </w:p>
    <w:p w14:paraId="4A99C7A9" w14:textId="77777777" w:rsidR="006B0360" w:rsidRDefault="00681D5B">
      <w:pPr>
        <w:pStyle w:val="Corpotesto"/>
        <w:spacing w:before="1"/>
        <w:ind w:left="3558" w:right="3558"/>
        <w:jc w:val="center"/>
      </w:pPr>
      <w:r>
        <w:t>ESAME DEL FASCICOLO</w:t>
      </w:r>
    </w:p>
    <w:p w14:paraId="088D8E44" w14:textId="77777777" w:rsidR="006B0360" w:rsidRDefault="006B0360">
      <w:pPr>
        <w:pStyle w:val="Corpotesto"/>
        <w:spacing w:before="8"/>
        <w:ind w:left="0"/>
        <w:jc w:val="left"/>
      </w:pPr>
    </w:p>
    <w:p w14:paraId="39978173" w14:textId="2BBF213D" w:rsidR="006B0360" w:rsidRDefault="00681D5B">
      <w:pPr>
        <w:pStyle w:val="Paragrafoelenco"/>
        <w:numPr>
          <w:ilvl w:val="0"/>
          <w:numId w:val="2"/>
        </w:numPr>
        <w:tabs>
          <w:tab w:val="left" w:pos="743"/>
        </w:tabs>
        <w:spacing w:before="1" w:line="228" w:lineRule="auto"/>
        <w:ind w:firstLine="0"/>
        <w:jc w:val="both"/>
      </w:pPr>
      <w:r>
        <w:rPr>
          <w:b/>
        </w:rPr>
        <w:t xml:space="preserve">prima di fissare l’accesso, esaminerà </w:t>
      </w:r>
      <w:r>
        <w:t>il fascicolo informatico dell’esecuzione, secondo il modello “prima relazione del custode” present</w:t>
      </w:r>
      <w:r w:rsidR="008357ED">
        <w:t>e sul sito del Tribunale di Tivoli</w:t>
      </w:r>
      <w:r>
        <w:t xml:space="preserve"> (sez.</w:t>
      </w:r>
      <w:r>
        <w:rPr>
          <w:spacing w:val="-10"/>
        </w:rPr>
        <w:t xml:space="preserve"> </w:t>
      </w:r>
      <w:r>
        <w:t>modulistica)</w:t>
      </w:r>
      <w:r>
        <w:rPr>
          <w:position w:val="8"/>
          <w:sz w:val="14"/>
        </w:rPr>
        <w:t>1</w:t>
      </w:r>
      <w:r>
        <w:t>;</w:t>
      </w:r>
    </w:p>
    <w:p w14:paraId="044DDBD8" w14:textId="77777777" w:rsidR="006B0360" w:rsidRDefault="00681D5B">
      <w:pPr>
        <w:pStyle w:val="Paragrafoelenco"/>
        <w:numPr>
          <w:ilvl w:val="0"/>
          <w:numId w:val="2"/>
        </w:numPr>
        <w:tabs>
          <w:tab w:val="left" w:pos="858"/>
        </w:tabs>
        <w:spacing w:line="232" w:lineRule="auto"/>
        <w:ind w:right="220" w:firstLine="0"/>
        <w:jc w:val="both"/>
      </w:pPr>
      <w:r>
        <w:t xml:space="preserve">acquisirà certificato di stato civile, stato di famiglia e il certificato di residenza storico della parte esecutata, nonché – nel caso sia coniugata – l’estratto per riassunto dell’atto di matrimonio - e - nel caso sia unita civilmente </w:t>
      </w:r>
      <w:r>
        <w:rPr>
          <w:color w:val="FF0000"/>
        </w:rPr>
        <w:t xml:space="preserve">- </w:t>
      </w:r>
      <w:r>
        <w:t>certificato di unione</w:t>
      </w:r>
      <w:r>
        <w:rPr>
          <w:spacing w:val="-1"/>
        </w:rPr>
        <w:t xml:space="preserve"> </w:t>
      </w:r>
      <w:r>
        <w:t>civile;</w:t>
      </w:r>
    </w:p>
    <w:p w14:paraId="39F79063" w14:textId="77777777" w:rsidR="006B0360" w:rsidRDefault="00681D5B">
      <w:pPr>
        <w:pStyle w:val="Paragrafoelenco"/>
        <w:numPr>
          <w:ilvl w:val="0"/>
          <w:numId w:val="2"/>
        </w:numPr>
        <w:tabs>
          <w:tab w:val="left" w:pos="687"/>
        </w:tabs>
        <w:spacing w:before="4" w:line="230" w:lineRule="auto"/>
        <w:ind w:right="111" w:firstLine="0"/>
        <w:jc w:val="both"/>
      </w:pPr>
      <w:r>
        <w:t xml:space="preserve">laddove riscontrasse vizi e/o lacune che siano di ostacolo alla </w:t>
      </w:r>
      <w:r>
        <w:rPr>
          <w:b/>
        </w:rPr>
        <w:t xml:space="preserve">procedibilità </w:t>
      </w:r>
      <w:r>
        <w:t xml:space="preserve">dell’esecuzione (es. atti depositati fuori termine, mancanza di titolarità in capo all’esecutato del bene pignorato, nullità della notifica del pignoramento etc..), </w:t>
      </w:r>
      <w:r>
        <w:rPr>
          <w:b/>
        </w:rPr>
        <w:t xml:space="preserve">relazionerà immediatamente il Giudice </w:t>
      </w:r>
      <w:r>
        <w:t>per i provvedimenti del caso, sospendendo le operazioni degli ausiliari in attesa del</w:t>
      </w:r>
      <w:r>
        <w:rPr>
          <w:spacing w:val="-1"/>
        </w:rPr>
        <w:t xml:space="preserve"> </w:t>
      </w:r>
      <w:r>
        <w:t>provvedimento</w:t>
      </w:r>
    </w:p>
    <w:p w14:paraId="696AF22A" w14:textId="77777777" w:rsidR="006B0360" w:rsidRDefault="00681D5B">
      <w:pPr>
        <w:pStyle w:val="Paragrafoelenco"/>
        <w:numPr>
          <w:ilvl w:val="0"/>
          <w:numId w:val="2"/>
        </w:numPr>
        <w:tabs>
          <w:tab w:val="left" w:pos="687"/>
        </w:tabs>
        <w:spacing w:before="10" w:line="230" w:lineRule="auto"/>
        <w:ind w:right="112" w:firstLine="0"/>
        <w:jc w:val="both"/>
      </w:pPr>
      <w:r>
        <w:t>Nel</w:t>
      </w:r>
      <w:r>
        <w:rPr>
          <w:spacing w:val="-6"/>
        </w:rPr>
        <w:t xml:space="preserve"> </w:t>
      </w:r>
      <w:r>
        <w:t>caso</w:t>
      </w:r>
      <w:r>
        <w:rPr>
          <w:spacing w:val="-6"/>
        </w:rPr>
        <w:t xml:space="preserve"> </w:t>
      </w:r>
      <w:r>
        <w:t>in</w:t>
      </w:r>
      <w:r>
        <w:rPr>
          <w:spacing w:val="-6"/>
        </w:rPr>
        <w:t xml:space="preserve"> </w:t>
      </w:r>
      <w:r>
        <w:t>cui</w:t>
      </w:r>
      <w:r>
        <w:rPr>
          <w:spacing w:val="-4"/>
        </w:rPr>
        <w:t xml:space="preserve"> </w:t>
      </w:r>
      <w:r>
        <w:t>riscontrasse</w:t>
      </w:r>
      <w:r>
        <w:rPr>
          <w:spacing w:val="-8"/>
        </w:rPr>
        <w:t xml:space="preserve"> </w:t>
      </w:r>
      <w:r>
        <w:t>lacune</w:t>
      </w:r>
      <w:r>
        <w:rPr>
          <w:spacing w:val="-6"/>
        </w:rPr>
        <w:t xml:space="preserve"> </w:t>
      </w:r>
      <w:r>
        <w:t>della</w:t>
      </w:r>
      <w:r>
        <w:rPr>
          <w:spacing w:val="-6"/>
        </w:rPr>
        <w:t xml:space="preserve"> </w:t>
      </w:r>
      <w:r>
        <w:t>documentazione</w:t>
      </w:r>
      <w:r>
        <w:rPr>
          <w:spacing w:val="-6"/>
        </w:rPr>
        <w:t xml:space="preserve"> </w:t>
      </w:r>
      <w:r>
        <w:t>ex</w:t>
      </w:r>
      <w:r>
        <w:rPr>
          <w:spacing w:val="-6"/>
        </w:rPr>
        <w:t xml:space="preserve"> </w:t>
      </w:r>
      <w:r>
        <w:t>art.</w:t>
      </w:r>
      <w:r>
        <w:rPr>
          <w:spacing w:val="-6"/>
        </w:rPr>
        <w:t xml:space="preserve"> </w:t>
      </w:r>
      <w:r>
        <w:t>567</w:t>
      </w:r>
      <w:r>
        <w:rPr>
          <w:spacing w:val="-6"/>
        </w:rPr>
        <w:t xml:space="preserve"> </w:t>
      </w:r>
      <w:r>
        <w:t>co</w:t>
      </w:r>
      <w:r>
        <w:rPr>
          <w:spacing w:val="-7"/>
        </w:rPr>
        <w:t xml:space="preserve"> </w:t>
      </w:r>
      <w:r>
        <w:t>2</w:t>
      </w:r>
      <w:r>
        <w:rPr>
          <w:spacing w:val="-6"/>
        </w:rPr>
        <w:t xml:space="preserve"> </w:t>
      </w:r>
      <w:r>
        <w:t>cpc</w:t>
      </w:r>
      <w:r>
        <w:rPr>
          <w:spacing w:val="-8"/>
        </w:rPr>
        <w:t xml:space="preserve"> </w:t>
      </w:r>
      <w:r>
        <w:t>suscettibili</w:t>
      </w:r>
      <w:r>
        <w:rPr>
          <w:spacing w:val="-5"/>
        </w:rPr>
        <w:t xml:space="preserve"> </w:t>
      </w:r>
      <w:r>
        <w:t>di</w:t>
      </w:r>
      <w:r>
        <w:rPr>
          <w:spacing w:val="-8"/>
        </w:rPr>
        <w:t xml:space="preserve"> </w:t>
      </w:r>
      <w:r>
        <w:t xml:space="preserve">integrazioni (es. continuità delle trascrizioni di atti di provenienza al ventennio, incompletezza della documentazione nei confronti dei comproprietari </w:t>
      </w:r>
      <w:proofErr w:type="spellStart"/>
      <w:r>
        <w:t>etc</w:t>
      </w:r>
      <w:proofErr w:type="spellEnd"/>
      <w:r>
        <w:t>…), lo segnalerà immediatamente al creditore procedente invitandolo ad integrare le stesse prima dell’udienza fissata ex art. 569/600 cpc relazionando contestualmente al</w:t>
      </w:r>
      <w:r>
        <w:rPr>
          <w:spacing w:val="-25"/>
        </w:rPr>
        <w:t xml:space="preserve"> </w:t>
      </w:r>
      <w:r>
        <w:t>giudice;</w:t>
      </w:r>
    </w:p>
    <w:p w14:paraId="46D92B0C" w14:textId="0DCA1EA7" w:rsidR="006B0360" w:rsidRDefault="00681D5B">
      <w:pPr>
        <w:pStyle w:val="Paragrafoelenco"/>
        <w:numPr>
          <w:ilvl w:val="0"/>
          <w:numId w:val="2"/>
        </w:numPr>
        <w:tabs>
          <w:tab w:val="left" w:pos="687"/>
        </w:tabs>
        <w:spacing w:before="8" w:line="232" w:lineRule="auto"/>
        <w:ind w:firstLine="0"/>
        <w:jc w:val="both"/>
      </w:pPr>
      <w:r>
        <w:t xml:space="preserve">Nel caso in cui la procedura abbia ad oggetto immobili che, SULLA BASE DEGLI ATTI PRESENTI NELLA PROCEDURA, risultino realizzati in regime di </w:t>
      </w:r>
      <w:r>
        <w:rPr>
          <w:b/>
        </w:rPr>
        <w:t xml:space="preserve">edilizia residenziale pubblica convenzionata e agevolata </w:t>
      </w:r>
      <w:r>
        <w:t>e siano stati finanziati in tutto o in parte con risorse pubbliche il custode nominato evidenzierà ai creditori muniti di titolo presenti nella procedura la necessità, al fine di fare procedere l’esecuzione, di compiere</w:t>
      </w:r>
      <w:r>
        <w:rPr>
          <w:spacing w:val="-7"/>
        </w:rPr>
        <w:t xml:space="preserve"> </w:t>
      </w:r>
      <w:r>
        <w:t>la</w:t>
      </w:r>
      <w:r>
        <w:rPr>
          <w:spacing w:val="-6"/>
        </w:rPr>
        <w:t xml:space="preserve"> </w:t>
      </w:r>
      <w:r>
        <w:t>comunicazione</w:t>
      </w:r>
      <w:r>
        <w:rPr>
          <w:spacing w:val="-8"/>
        </w:rPr>
        <w:t xml:space="preserve"> </w:t>
      </w:r>
      <w:r>
        <w:t>della</w:t>
      </w:r>
      <w:r>
        <w:rPr>
          <w:spacing w:val="-6"/>
        </w:rPr>
        <w:t xml:space="preserve"> </w:t>
      </w:r>
      <w:r>
        <w:t>pendenza</w:t>
      </w:r>
      <w:r>
        <w:rPr>
          <w:spacing w:val="-6"/>
        </w:rPr>
        <w:t xml:space="preserve"> </w:t>
      </w:r>
      <w:r>
        <w:t>del</w:t>
      </w:r>
      <w:r>
        <w:rPr>
          <w:spacing w:val="-5"/>
        </w:rPr>
        <w:t xml:space="preserve"> </w:t>
      </w:r>
      <w:r>
        <w:t>pignoramento</w:t>
      </w:r>
      <w:r>
        <w:rPr>
          <w:spacing w:val="-6"/>
        </w:rPr>
        <w:t xml:space="preserve"> </w:t>
      </w:r>
      <w:r>
        <w:t>agli</w:t>
      </w:r>
      <w:r>
        <w:rPr>
          <w:spacing w:val="-8"/>
        </w:rPr>
        <w:t xml:space="preserve"> </w:t>
      </w:r>
      <w:r>
        <w:t>enti</w:t>
      </w:r>
      <w:r>
        <w:rPr>
          <w:spacing w:val="-6"/>
        </w:rPr>
        <w:t xml:space="preserve"> </w:t>
      </w:r>
      <w:r>
        <w:t>pubblici</w:t>
      </w:r>
      <w:r>
        <w:rPr>
          <w:spacing w:val="-7"/>
        </w:rPr>
        <w:t xml:space="preserve"> </w:t>
      </w:r>
      <w:r>
        <w:t>competenti</w:t>
      </w:r>
      <w:r>
        <w:rPr>
          <w:spacing w:val="-8"/>
        </w:rPr>
        <w:t xml:space="preserve"> </w:t>
      </w:r>
      <w:r>
        <w:t>[</w:t>
      </w:r>
      <w:r>
        <w:rPr>
          <w:spacing w:val="-5"/>
        </w:rPr>
        <w:t xml:space="preserve"> </w:t>
      </w:r>
      <w:r>
        <w:t>Comune e ente erogatore del finanziamento ( di regola la Regione Lazio)] per consentire l’eventuale partecipazione di tali enti al fine di concorrere alla tutela delle finalità sociali degli immobili pignorati e svolgere le ulteriori valutazioni richieste dalle disposizioni contenute nell’art. 1 commi 376, 377 e 378 l. 178/2020; ove il creditore procedente sia l’istituto di credito presso il quale è stato acceso il mutuo fondiario o un suo cessionario e/o avente causa, segnalerà a quest’ultimo la necessità che sia depositata agli atti della procedura</w:t>
      </w:r>
      <w:r>
        <w:rPr>
          <w:spacing w:val="-12"/>
        </w:rPr>
        <w:t xml:space="preserve"> </w:t>
      </w:r>
      <w:r>
        <w:t>documentazione</w:t>
      </w:r>
      <w:r>
        <w:rPr>
          <w:spacing w:val="-14"/>
        </w:rPr>
        <w:t xml:space="preserve"> </w:t>
      </w:r>
      <w:r>
        <w:t>attestante</w:t>
      </w:r>
      <w:r>
        <w:rPr>
          <w:spacing w:val="-14"/>
        </w:rPr>
        <w:t xml:space="preserve"> </w:t>
      </w:r>
      <w:r>
        <w:t>la</w:t>
      </w:r>
      <w:r>
        <w:rPr>
          <w:spacing w:val="-11"/>
        </w:rPr>
        <w:t xml:space="preserve"> </w:t>
      </w:r>
      <w:r>
        <w:t>rispondenza</w:t>
      </w:r>
      <w:r>
        <w:rPr>
          <w:spacing w:val="-11"/>
        </w:rPr>
        <w:t xml:space="preserve"> </w:t>
      </w:r>
      <w:r>
        <w:t>del</w:t>
      </w:r>
      <w:r>
        <w:rPr>
          <w:spacing w:val="-11"/>
        </w:rPr>
        <w:t xml:space="preserve"> </w:t>
      </w:r>
      <w:r>
        <w:t>contratto</w:t>
      </w:r>
      <w:r>
        <w:rPr>
          <w:spacing w:val="-12"/>
        </w:rPr>
        <w:t xml:space="preserve"> </w:t>
      </w:r>
      <w:r>
        <w:t>di</w:t>
      </w:r>
      <w:r>
        <w:rPr>
          <w:spacing w:val="-12"/>
        </w:rPr>
        <w:t xml:space="preserve"> </w:t>
      </w:r>
      <w:r>
        <w:t>mutuo</w:t>
      </w:r>
      <w:r>
        <w:rPr>
          <w:spacing w:val="-12"/>
        </w:rPr>
        <w:t xml:space="preserve"> </w:t>
      </w:r>
      <w:r>
        <w:t>stipulato</w:t>
      </w:r>
      <w:r>
        <w:rPr>
          <w:spacing w:val="-12"/>
        </w:rPr>
        <w:t xml:space="preserve"> </w:t>
      </w:r>
      <w:r>
        <w:t>ai</w:t>
      </w:r>
      <w:r>
        <w:rPr>
          <w:spacing w:val="-13"/>
        </w:rPr>
        <w:t xml:space="preserve"> </w:t>
      </w:r>
      <w:r>
        <w:t>criteri</w:t>
      </w:r>
      <w:r>
        <w:rPr>
          <w:spacing w:val="-13"/>
        </w:rPr>
        <w:t xml:space="preserve"> </w:t>
      </w:r>
      <w:r>
        <w:t>di</w:t>
      </w:r>
      <w:r>
        <w:rPr>
          <w:spacing w:val="-13"/>
        </w:rPr>
        <w:t xml:space="preserve"> </w:t>
      </w:r>
      <w:r>
        <w:t>cui</w:t>
      </w:r>
      <w:r>
        <w:rPr>
          <w:spacing w:val="-13"/>
        </w:rPr>
        <w:t xml:space="preserve"> </w:t>
      </w:r>
      <w:r>
        <w:t>all’articolo 44 della legge 5 agosto 1978, n. 457, e l’inserimento dell’ente creditore erogante il mutuo nell’elenco delle banche convenzionate presso il Ministero delle infrastrutture e dei</w:t>
      </w:r>
      <w:r>
        <w:rPr>
          <w:spacing w:val="-7"/>
        </w:rPr>
        <w:t xml:space="preserve"> </w:t>
      </w:r>
      <w:r>
        <w:t>trasporti.</w:t>
      </w:r>
    </w:p>
    <w:p w14:paraId="14553385" w14:textId="77777777" w:rsidR="006B0360" w:rsidRDefault="006B0360">
      <w:pPr>
        <w:pStyle w:val="Corpotesto"/>
        <w:ind w:left="0"/>
        <w:jc w:val="left"/>
        <w:rPr>
          <w:sz w:val="24"/>
        </w:rPr>
      </w:pPr>
    </w:p>
    <w:p w14:paraId="23A625B9" w14:textId="77777777" w:rsidR="006B0360" w:rsidRDefault="006B0360">
      <w:pPr>
        <w:pStyle w:val="Corpotesto"/>
        <w:spacing w:before="3"/>
        <w:ind w:left="0"/>
        <w:jc w:val="left"/>
        <w:rPr>
          <w:sz w:val="27"/>
        </w:rPr>
      </w:pPr>
    </w:p>
    <w:p w14:paraId="3801EAB9" w14:textId="77777777" w:rsidR="006B0360" w:rsidRDefault="00681D5B">
      <w:pPr>
        <w:pStyle w:val="Corpotesto"/>
        <w:ind w:left="3558" w:right="3558"/>
        <w:jc w:val="center"/>
      </w:pPr>
      <w:r>
        <w:t>IMMISSIONE IN POSSESSO</w:t>
      </w:r>
    </w:p>
    <w:p w14:paraId="3C967DBE" w14:textId="77777777" w:rsidR="006B0360" w:rsidRDefault="006B0360">
      <w:pPr>
        <w:pStyle w:val="Corpotesto"/>
        <w:spacing w:before="1"/>
        <w:ind w:left="0"/>
        <w:jc w:val="left"/>
      </w:pPr>
    </w:p>
    <w:p w14:paraId="7462C740" w14:textId="77777777" w:rsidR="006B0360" w:rsidRDefault="00681D5B">
      <w:pPr>
        <w:pStyle w:val="Paragrafoelenco"/>
        <w:numPr>
          <w:ilvl w:val="0"/>
          <w:numId w:val="2"/>
        </w:numPr>
        <w:tabs>
          <w:tab w:val="left" w:pos="687"/>
        </w:tabs>
        <w:ind w:left="686" w:right="0" w:hanging="574"/>
        <w:jc w:val="both"/>
      </w:pPr>
      <w:r>
        <w:t>superato</w:t>
      </w:r>
      <w:r>
        <w:rPr>
          <w:spacing w:val="7"/>
        </w:rPr>
        <w:t xml:space="preserve"> </w:t>
      </w:r>
      <w:r>
        <w:t>l’esame</w:t>
      </w:r>
      <w:r>
        <w:rPr>
          <w:spacing w:val="7"/>
        </w:rPr>
        <w:t xml:space="preserve"> </w:t>
      </w:r>
      <w:r>
        <w:t>positivo</w:t>
      </w:r>
      <w:r>
        <w:rPr>
          <w:spacing w:val="9"/>
        </w:rPr>
        <w:t xml:space="preserve"> </w:t>
      </w:r>
      <w:r>
        <w:t>del</w:t>
      </w:r>
      <w:r>
        <w:rPr>
          <w:spacing w:val="12"/>
        </w:rPr>
        <w:t xml:space="preserve"> </w:t>
      </w:r>
      <w:r>
        <w:t>fascicolo</w:t>
      </w:r>
      <w:r>
        <w:rPr>
          <w:spacing w:val="13"/>
        </w:rPr>
        <w:t xml:space="preserve"> </w:t>
      </w:r>
      <w:r>
        <w:t>provvederà</w:t>
      </w:r>
      <w:r>
        <w:rPr>
          <w:spacing w:val="10"/>
        </w:rPr>
        <w:t xml:space="preserve"> </w:t>
      </w:r>
      <w:r>
        <w:t>a</w:t>
      </w:r>
      <w:r>
        <w:rPr>
          <w:spacing w:val="10"/>
        </w:rPr>
        <w:t xml:space="preserve"> </w:t>
      </w:r>
      <w:r>
        <w:t>comunicare</w:t>
      </w:r>
      <w:r>
        <w:rPr>
          <w:spacing w:val="8"/>
        </w:rPr>
        <w:t xml:space="preserve"> </w:t>
      </w:r>
      <w:r>
        <w:t>la</w:t>
      </w:r>
      <w:r>
        <w:rPr>
          <w:spacing w:val="10"/>
        </w:rPr>
        <w:t xml:space="preserve"> </w:t>
      </w:r>
      <w:r>
        <w:t>sua</w:t>
      </w:r>
      <w:r>
        <w:rPr>
          <w:spacing w:val="10"/>
        </w:rPr>
        <w:t xml:space="preserve"> </w:t>
      </w:r>
      <w:r>
        <w:t>nomina</w:t>
      </w:r>
      <w:r>
        <w:rPr>
          <w:spacing w:val="10"/>
        </w:rPr>
        <w:t xml:space="preserve"> </w:t>
      </w:r>
      <w:r>
        <w:t>al</w:t>
      </w:r>
      <w:r>
        <w:rPr>
          <w:spacing w:val="11"/>
        </w:rPr>
        <w:t xml:space="preserve"> </w:t>
      </w:r>
      <w:r>
        <w:t>domicilio</w:t>
      </w:r>
      <w:r>
        <w:rPr>
          <w:spacing w:val="7"/>
        </w:rPr>
        <w:t xml:space="preserve"> </w:t>
      </w:r>
      <w:r>
        <w:t>reale</w:t>
      </w:r>
      <w:r>
        <w:rPr>
          <w:spacing w:val="10"/>
        </w:rPr>
        <w:t xml:space="preserve"> </w:t>
      </w:r>
      <w:r>
        <w:t>del</w:t>
      </w:r>
    </w:p>
    <w:p w14:paraId="0C82CB4E" w14:textId="77777777" w:rsidR="006B0360" w:rsidRDefault="006B0360">
      <w:pPr>
        <w:pStyle w:val="Corpotesto"/>
        <w:ind w:left="0"/>
        <w:jc w:val="left"/>
        <w:rPr>
          <w:sz w:val="20"/>
        </w:rPr>
      </w:pPr>
    </w:p>
    <w:p w14:paraId="10BE15ED" w14:textId="6ACB8813" w:rsidR="006B0360" w:rsidRDefault="002D0C0B">
      <w:pPr>
        <w:pStyle w:val="Corpotesto"/>
        <w:spacing w:before="2"/>
        <w:ind w:left="0"/>
        <w:jc w:val="left"/>
        <w:rPr>
          <w:sz w:val="23"/>
        </w:rPr>
      </w:pPr>
      <w:r>
        <w:rPr>
          <w:noProof/>
          <w:lang w:bidi="ar-SA"/>
        </w:rPr>
        <mc:AlternateContent>
          <mc:Choice Requires="wps">
            <w:drawing>
              <wp:anchor distT="0" distB="0" distL="0" distR="0" simplePos="0" relativeHeight="251657216" behindDoc="1" locked="0" layoutInCell="1" allowOverlap="1" wp14:anchorId="104BD2B7" wp14:editId="5A3CD530">
                <wp:simplePos x="0" y="0"/>
                <wp:positionH relativeFrom="page">
                  <wp:posOffset>719455</wp:posOffset>
                </wp:positionH>
                <wp:positionV relativeFrom="paragraph">
                  <wp:posOffset>198120</wp:posOffset>
                </wp:positionV>
                <wp:extent cx="1829435" cy="0"/>
                <wp:effectExtent l="5080" t="10795" r="13335" b="8255"/>
                <wp:wrapTopAndBottom/>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0B3FF" id="Line 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5.6pt" to="200.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OGpEw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" strokeweight=".21169mm">
                <w10:wrap type="topAndBottom" anchorx="page"/>
              </v:line>
            </w:pict>
          </mc:Fallback>
        </mc:AlternateContent>
      </w:r>
    </w:p>
    <w:p w14:paraId="675BED7A" w14:textId="2E38CEC2" w:rsidR="006B0360" w:rsidRDefault="00681D5B">
      <w:pPr>
        <w:spacing w:before="60"/>
        <w:ind w:left="112" w:right="107"/>
        <w:jc w:val="both"/>
        <w:rPr>
          <w:sz w:val="20"/>
        </w:rPr>
      </w:pPr>
      <w:r>
        <w:rPr>
          <w:position w:val="7"/>
          <w:sz w:val="13"/>
        </w:rPr>
        <w:t xml:space="preserve">1 </w:t>
      </w:r>
      <w:r w:rsidR="008357ED">
        <w:rPr>
          <w:sz w:val="20"/>
        </w:rPr>
        <w:t>Il modello d</w:t>
      </w:r>
      <w:r>
        <w:rPr>
          <w:sz w:val="20"/>
        </w:rPr>
        <w:t>ovrà essere compilato nella fase iniziale sulla base delle informazioni presenti nel fascicolo al momento della nomina. Lo stesso andrà, quindi, integrato nel corso dello svolgimento delle ulteriori fasi dell’incarico. Nel caso in cui si rilevino vizi che ostacolano la procedibilità dell’esecuzione si provvederà a depositare immediata r</w:t>
      </w:r>
      <w:r w:rsidR="008357ED">
        <w:rPr>
          <w:sz w:val="20"/>
        </w:rPr>
        <w:t>elazione al GE</w:t>
      </w:r>
      <w:r>
        <w:rPr>
          <w:sz w:val="20"/>
        </w:rPr>
        <w:t xml:space="preserve">; ove si ritenga </w:t>
      </w:r>
      <w:r w:rsidR="008357ED">
        <w:rPr>
          <w:sz w:val="20"/>
        </w:rPr>
        <w:t>che sussistano lacune colmabili</w:t>
      </w:r>
      <w:r>
        <w:rPr>
          <w:sz w:val="20"/>
        </w:rPr>
        <w:t xml:space="preserve"> si procederà nelle operazioni di immissione in possesso, salvo relazionare il Giudice prima dell’udienza evidenziando “in rosso” le problematiche segnalate al procedente ed il superamento (o meno) delle stesse.</w:t>
      </w:r>
    </w:p>
    <w:p w14:paraId="4CB24CFE" w14:textId="77777777" w:rsidR="006B0360" w:rsidRDefault="006B0360">
      <w:pPr>
        <w:jc w:val="both"/>
        <w:rPr>
          <w:sz w:val="20"/>
        </w:rPr>
        <w:sectPr w:rsidR="006B0360">
          <w:headerReference w:type="default" r:id="rId8"/>
          <w:footerReference w:type="default" r:id="rId9"/>
          <w:type w:val="continuous"/>
          <w:pgSz w:w="11910" w:h="16840"/>
          <w:pgMar w:top="1320" w:right="1020" w:bottom="940" w:left="1020" w:header="715" w:footer="753" w:gutter="0"/>
          <w:cols w:space="720"/>
        </w:sectPr>
      </w:pPr>
    </w:p>
    <w:p w14:paraId="6F4086C9" w14:textId="77777777" w:rsidR="006B0360" w:rsidRDefault="00681D5B">
      <w:pPr>
        <w:pStyle w:val="Corpotesto"/>
        <w:spacing w:before="88" w:line="232" w:lineRule="auto"/>
        <w:ind w:right="109"/>
      </w:pPr>
      <w:r>
        <w:lastRenderedPageBreak/>
        <w:t>debitore</w:t>
      </w:r>
      <w:r>
        <w:rPr>
          <w:spacing w:val="-11"/>
        </w:rPr>
        <w:t xml:space="preserve"> </w:t>
      </w:r>
      <w:r>
        <w:t>esecutato</w:t>
      </w:r>
      <w:r>
        <w:rPr>
          <w:spacing w:val="-12"/>
        </w:rPr>
        <w:t xml:space="preserve"> </w:t>
      </w:r>
      <w:r>
        <w:rPr>
          <w:position w:val="8"/>
          <w:sz w:val="14"/>
        </w:rPr>
        <w:t>2</w:t>
      </w:r>
      <w:r>
        <w:t>,</w:t>
      </w:r>
      <w:r>
        <w:rPr>
          <w:spacing w:val="-10"/>
        </w:rPr>
        <w:t xml:space="preserve"> </w:t>
      </w:r>
      <w:r>
        <w:t>allegando</w:t>
      </w:r>
      <w:r>
        <w:rPr>
          <w:spacing w:val="-11"/>
        </w:rPr>
        <w:t xml:space="preserve"> </w:t>
      </w:r>
      <w:r>
        <w:t>decreto</w:t>
      </w:r>
      <w:r>
        <w:rPr>
          <w:spacing w:val="-11"/>
        </w:rPr>
        <w:t xml:space="preserve"> </w:t>
      </w:r>
      <w:r>
        <w:t>di</w:t>
      </w:r>
      <w:r>
        <w:rPr>
          <w:spacing w:val="-10"/>
        </w:rPr>
        <w:t xml:space="preserve"> </w:t>
      </w:r>
      <w:r>
        <w:t>nomina</w:t>
      </w:r>
      <w:r>
        <w:rPr>
          <w:spacing w:val="-10"/>
        </w:rPr>
        <w:t xml:space="preserve"> </w:t>
      </w:r>
      <w:r>
        <w:t>e</w:t>
      </w:r>
      <w:r>
        <w:rPr>
          <w:spacing w:val="-11"/>
        </w:rPr>
        <w:t xml:space="preserve"> </w:t>
      </w:r>
      <w:r>
        <w:t>di</w:t>
      </w:r>
      <w:r>
        <w:rPr>
          <w:spacing w:val="-10"/>
        </w:rPr>
        <w:t xml:space="preserve"> </w:t>
      </w:r>
      <w:r>
        <w:t>fissazione</w:t>
      </w:r>
      <w:r>
        <w:rPr>
          <w:spacing w:val="-10"/>
        </w:rPr>
        <w:t xml:space="preserve"> </w:t>
      </w:r>
      <w:r>
        <w:t>udienza</w:t>
      </w:r>
      <w:r>
        <w:rPr>
          <w:spacing w:val="-10"/>
        </w:rPr>
        <w:t xml:space="preserve"> </w:t>
      </w:r>
      <w:r>
        <w:t>ex</w:t>
      </w:r>
      <w:r>
        <w:rPr>
          <w:spacing w:val="-11"/>
        </w:rPr>
        <w:t xml:space="preserve"> </w:t>
      </w:r>
      <w:r>
        <w:t>art.</w:t>
      </w:r>
      <w:r>
        <w:rPr>
          <w:spacing w:val="-10"/>
        </w:rPr>
        <w:t xml:space="preserve"> </w:t>
      </w:r>
      <w:r>
        <w:t>569</w:t>
      </w:r>
      <w:r>
        <w:rPr>
          <w:spacing w:val="-13"/>
        </w:rPr>
        <w:t xml:space="preserve"> </w:t>
      </w:r>
      <w:r>
        <w:t>c.p.c.;</w:t>
      </w:r>
      <w:r>
        <w:rPr>
          <w:spacing w:val="-6"/>
        </w:rPr>
        <w:t xml:space="preserve"> </w:t>
      </w:r>
      <w:r>
        <w:t>prenderà</w:t>
      </w:r>
      <w:r>
        <w:rPr>
          <w:spacing w:val="-12"/>
        </w:rPr>
        <w:t xml:space="preserve"> </w:t>
      </w:r>
      <w:r>
        <w:t>immediato contatto con l’esperto nominato per la stima del compendio immobiliare pignorato, al fine di coordinare le operazioni di sopralluogo e rilievo dopo l’esame positivo del</w:t>
      </w:r>
      <w:r>
        <w:rPr>
          <w:spacing w:val="-12"/>
        </w:rPr>
        <w:t xml:space="preserve"> </w:t>
      </w:r>
      <w:r>
        <w:t>fascicolo;</w:t>
      </w:r>
    </w:p>
    <w:p w14:paraId="197FB70C" w14:textId="77777777" w:rsidR="006B0360" w:rsidRDefault="00681D5B">
      <w:pPr>
        <w:pStyle w:val="Paragrafoelenco"/>
        <w:numPr>
          <w:ilvl w:val="0"/>
          <w:numId w:val="2"/>
        </w:numPr>
        <w:tabs>
          <w:tab w:val="left" w:pos="687"/>
        </w:tabs>
        <w:spacing w:before="4" w:line="232" w:lineRule="auto"/>
        <w:ind w:right="107" w:firstLine="0"/>
        <w:jc w:val="both"/>
      </w:pPr>
      <w:r>
        <w:t xml:space="preserve">nel caso di esecutato “persona fisica” e creditore procedente/intervenuto qualificabile come “professionista”, verificato che – uno o più titoli azionati nella procedura- sia </w:t>
      </w:r>
      <w:r>
        <w:rPr>
          <w:b/>
          <w:u w:val="thick"/>
        </w:rPr>
        <w:t>ESCLUSIVAMENTE</w:t>
      </w:r>
      <w:r>
        <w:rPr>
          <w:b/>
        </w:rPr>
        <w:t xml:space="preserve"> </w:t>
      </w:r>
      <w:r>
        <w:t xml:space="preserve">un decreto ingiuntivo </w:t>
      </w:r>
      <w:r>
        <w:rPr>
          <w:u w:val="single"/>
        </w:rPr>
        <w:t>fondato</w:t>
      </w:r>
      <w:r>
        <w:t xml:space="preserve"> su contratto concluso da professionista venditore di beni e/o </w:t>
      </w:r>
      <w:proofErr w:type="spellStart"/>
      <w:r>
        <w:t>prestatario</w:t>
      </w:r>
      <w:proofErr w:type="spellEnd"/>
      <w:r>
        <w:t xml:space="preserve"> di servizi,</w:t>
      </w:r>
      <w:r>
        <w:rPr>
          <w:u w:val="single"/>
        </w:rPr>
        <w:t xml:space="preserve"> non fatto oggetto</w:t>
      </w:r>
      <w:r>
        <w:t xml:space="preserve"> di opposizione e </w:t>
      </w:r>
      <w:r>
        <w:rPr>
          <w:u w:val="single"/>
        </w:rPr>
        <w:t>non contenente</w:t>
      </w:r>
      <w:r>
        <w:t xml:space="preserve"> la valutazione in merito all’abusività delle clausole </w:t>
      </w:r>
      <w:proofErr w:type="gramStart"/>
      <w:r>
        <w:t>contrattuali(</w:t>
      </w:r>
      <w:proofErr w:type="gramEnd"/>
      <w:r>
        <w:t>ex</w:t>
      </w:r>
      <w:r>
        <w:rPr>
          <w:spacing w:val="-13"/>
        </w:rPr>
        <w:t xml:space="preserve"> </w:t>
      </w:r>
      <w:r>
        <w:t>Cass.</w:t>
      </w:r>
      <w:r>
        <w:rPr>
          <w:spacing w:val="-12"/>
        </w:rPr>
        <w:t xml:space="preserve"> </w:t>
      </w:r>
      <w:r>
        <w:t>SS.UU.</w:t>
      </w:r>
      <w:r>
        <w:rPr>
          <w:spacing w:val="-13"/>
        </w:rPr>
        <w:t xml:space="preserve"> </w:t>
      </w:r>
      <w:r>
        <w:t>n.</w:t>
      </w:r>
      <w:r>
        <w:rPr>
          <w:spacing w:val="-12"/>
        </w:rPr>
        <w:t xml:space="preserve"> </w:t>
      </w:r>
      <w:r>
        <w:t>9479/2023</w:t>
      </w:r>
      <w:r>
        <w:rPr>
          <w:spacing w:val="-14"/>
        </w:rPr>
        <w:t xml:space="preserve"> </w:t>
      </w:r>
      <w:r>
        <w:rPr>
          <w:position w:val="8"/>
          <w:sz w:val="14"/>
        </w:rPr>
        <w:t>3</w:t>
      </w:r>
      <w:r>
        <w:t>),,</w:t>
      </w:r>
      <w:r>
        <w:rPr>
          <w:spacing w:val="-13"/>
        </w:rPr>
        <w:t xml:space="preserve"> </w:t>
      </w:r>
      <w:r>
        <w:rPr>
          <w:u w:val="single"/>
        </w:rPr>
        <w:t>emesso</w:t>
      </w:r>
      <w:r>
        <w:rPr>
          <w:spacing w:val="-14"/>
        </w:rPr>
        <w:t xml:space="preserve"> </w:t>
      </w:r>
      <w:r>
        <w:t>dopo</w:t>
      </w:r>
      <w:r>
        <w:rPr>
          <w:spacing w:val="-12"/>
        </w:rPr>
        <w:t xml:space="preserve"> </w:t>
      </w:r>
      <w:r>
        <w:t>la</w:t>
      </w:r>
      <w:r>
        <w:rPr>
          <w:spacing w:val="-13"/>
        </w:rPr>
        <w:t xml:space="preserve"> </w:t>
      </w:r>
      <w:r>
        <w:t>direttiva</w:t>
      </w:r>
      <w:r>
        <w:rPr>
          <w:spacing w:val="-12"/>
        </w:rPr>
        <w:t xml:space="preserve"> </w:t>
      </w:r>
      <w:r>
        <w:t>93/13/CEE</w:t>
      </w:r>
      <w:r>
        <w:rPr>
          <w:spacing w:val="-16"/>
        </w:rPr>
        <w:t xml:space="preserve"> </w:t>
      </w:r>
      <w:r>
        <w:t>(05.04.1993),</w:t>
      </w:r>
      <w:r>
        <w:rPr>
          <w:spacing w:val="-13"/>
        </w:rPr>
        <w:t xml:space="preserve"> </w:t>
      </w:r>
      <w:r>
        <w:t>ove</w:t>
      </w:r>
      <w:r>
        <w:rPr>
          <w:spacing w:val="-14"/>
        </w:rPr>
        <w:t xml:space="preserve"> </w:t>
      </w:r>
      <w:r>
        <w:t>il</w:t>
      </w:r>
      <w:r>
        <w:rPr>
          <w:spacing w:val="-11"/>
        </w:rPr>
        <w:t xml:space="preserve"> </w:t>
      </w:r>
      <w:r>
        <w:t xml:space="preserve">decreto ingiuntivo sia stato emesso provvisoriamente esecutivo </w:t>
      </w:r>
      <w:r>
        <w:rPr>
          <w:i/>
        </w:rPr>
        <w:t xml:space="preserve">ex </w:t>
      </w:r>
      <w:r>
        <w:t>art. 642 c.p.c., il custode dovrà richiedere al creditore informazioni in merito alla eventuale proposta opposizione e, acquisita prova della già interposta opposizione, proseguirà nelle attività di cui è stato incaricato limitandosi ad una sintetica relazione in merito alle</w:t>
      </w:r>
      <w:r>
        <w:rPr>
          <w:spacing w:val="-8"/>
        </w:rPr>
        <w:t xml:space="preserve"> </w:t>
      </w:r>
      <w:r>
        <w:t>informazioni</w:t>
      </w:r>
      <w:r>
        <w:rPr>
          <w:spacing w:val="-6"/>
        </w:rPr>
        <w:t xml:space="preserve"> </w:t>
      </w:r>
      <w:r>
        <w:t>assunte;</w:t>
      </w:r>
      <w:r>
        <w:rPr>
          <w:spacing w:val="-6"/>
        </w:rPr>
        <w:t xml:space="preserve"> </w:t>
      </w:r>
      <w:r>
        <w:t>diversamente,</w:t>
      </w:r>
      <w:r>
        <w:rPr>
          <w:spacing w:val="-7"/>
        </w:rPr>
        <w:t xml:space="preserve"> </w:t>
      </w:r>
      <w:r>
        <w:t>avvertirà</w:t>
      </w:r>
      <w:r>
        <w:rPr>
          <w:spacing w:val="-8"/>
        </w:rPr>
        <w:t xml:space="preserve"> </w:t>
      </w:r>
      <w:r>
        <w:t>il</w:t>
      </w:r>
      <w:r>
        <w:rPr>
          <w:spacing w:val="-6"/>
        </w:rPr>
        <w:t xml:space="preserve"> </w:t>
      </w:r>
      <w:r>
        <w:t>creditore</w:t>
      </w:r>
      <w:r>
        <w:rPr>
          <w:spacing w:val="-7"/>
        </w:rPr>
        <w:t xml:space="preserve"> </w:t>
      </w:r>
      <w:r>
        <w:t>della</w:t>
      </w:r>
      <w:r>
        <w:rPr>
          <w:spacing w:val="-7"/>
        </w:rPr>
        <w:t xml:space="preserve"> </w:t>
      </w:r>
      <w:r>
        <w:t>necessità</w:t>
      </w:r>
      <w:r>
        <w:rPr>
          <w:spacing w:val="-8"/>
        </w:rPr>
        <w:t xml:space="preserve"> </w:t>
      </w:r>
      <w:r>
        <w:t>di</w:t>
      </w:r>
      <w:r>
        <w:rPr>
          <w:spacing w:val="-6"/>
        </w:rPr>
        <w:t xml:space="preserve"> </w:t>
      </w:r>
      <w:r>
        <w:t>fare</w:t>
      </w:r>
      <w:r>
        <w:rPr>
          <w:spacing w:val="-9"/>
        </w:rPr>
        <w:t xml:space="preserve"> </w:t>
      </w:r>
      <w:r>
        <w:t>attestare</w:t>
      </w:r>
      <w:r>
        <w:rPr>
          <w:spacing w:val="-7"/>
        </w:rPr>
        <w:t xml:space="preserve"> </w:t>
      </w:r>
      <w:r>
        <w:t>dalla</w:t>
      </w:r>
      <w:r>
        <w:rPr>
          <w:spacing w:val="-7"/>
        </w:rPr>
        <w:t xml:space="preserve"> </w:t>
      </w:r>
      <w:r>
        <w:t xml:space="preserve">Cancelleria la definitiva esecutorietà del decreto ingiuntivo per mancata opposizione e di depositare sollecitamente tale attestazione nel fascicolo; depositerà immediatamente istanza al GE utilizzando il modello “custode istanza SSUU 9479-2023” ed allegando allo stesso modulo “Consumatore. AVVISO a debitore SS.UU. 9479-2023” debitamente compilato </w:t>
      </w:r>
      <w:proofErr w:type="gramStart"/>
      <w:r>
        <w:t>( uno</w:t>
      </w:r>
      <w:proofErr w:type="gramEnd"/>
      <w:r>
        <w:t xml:space="preserve"> per ciascun decreto ingiuntivo); evidenzierà la circostanza anche nella relazione iniziale del custode, secondo il nuovo modello presente sul sito, dove specificherà, altresì, se trattasi di procedura </w:t>
      </w:r>
      <w:proofErr w:type="spellStart"/>
      <w:r>
        <w:t>cartabia</w:t>
      </w:r>
      <w:proofErr w:type="spellEnd"/>
      <w:r>
        <w:t xml:space="preserve"> o </w:t>
      </w:r>
      <w:proofErr w:type="spellStart"/>
      <w:r>
        <w:t>pre-cartabia</w:t>
      </w:r>
      <w:proofErr w:type="spellEnd"/>
      <w:r>
        <w:t xml:space="preserve">; </w:t>
      </w:r>
      <w:r>
        <w:rPr>
          <w:u w:val="single"/>
        </w:rPr>
        <w:t>nelle procedure in cui è stata emessa ordinanza di conversione del pignoramento,</w:t>
      </w:r>
      <w:r>
        <w:t xml:space="preserve"> il custode depositerà immediatamente istanza al GE utilizzando il modello “Consumatore. custode istanza SSUU 9479-2023” ed allegando allo stesso il modulo “Consumatore. AVVISO a debitore SS.UU.</w:t>
      </w:r>
      <w:r>
        <w:rPr>
          <w:spacing w:val="-14"/>
        </w:rPr>
        <w:t xml:space="preserve"> </w:t>
      </w:r>
      <w:r>
        <w:t>9479-2023”</w:t>
      </w:r>
      <w:r>
        <w:rPr>
          <w:spacing w:val="-15"/>
        </w:rPr>
        <w:t xml:space="preserve"> </w:t>
      </w:r>
      <w:r>
        <w:t>debitamente</w:t>
      </w:r>
      <w:r>
        <w:rPr>
          <w:spacing w:val="-15"/>
        </w:rPr>
        <w:t xml:space="preserve"> </w:t>
      </w:r>
      <w:r>
        <w:t>compilato</w:t>
      </w:r>
      <w:r>
        <w:rPr>
          <w:spacing w:val="-17"/>
        </w:rPr>
        <w:t xml:space="preserve"> </w:t>
      </w:r>
      <w:r>
        <w:t>con</w:t>
      </w:r>
      <w:r>
        <w:rPr>
          <w:spacing w:val="-15"/>
        </w:rPr>
        <w:t xml:space="preserve"> </w:t>
      </w:r>
      <w:r>
        <w:t>i</w:t>
      </w:r>
      <w:r>
        <w:rPr>
          <w:spacing w:val="-12"/>
        </w:rPr>
        <w:t xml:space="preserve"> </w:t>
      </w:r>
      <w:r>
        <w:t>dati</w:t>
      </w:r>
      <w:r>
        <w:rPr>
          <w:spacing w:val="-15"/>
        </w:rPr>
        <w:t xml:space="preserve"> </w:t>
      </w:r>
      <w:r>
        <w:t>emergenti</w:t>
      </w:r>
      <w:r>
        <w:rPr>
          <w:spacing w:val="-16"/>
        </w:rPr>
        <w:t xml:space="preserve"> </w:t>
      </w:r>
      <w:r>
        <w:t>dal</w:t>
      </w:r>
      <w:r>
        <w:rPr>
          <w:spacing w:val="-12"/>
        </w:rPr>
        <w:t xml:space="preserve"> </w:t>
      </w:r>
      <w:r>
        <w:t>ricorso</w:t>
      </w:r>
      <w:r>
        <w:rPr>
          <w:spacing w:val="-18"/>
        </w:rPr>
        <w:t xml:space="preserve"> </w:t>
      </w:r>
      <w:r>
        <w:t>monitorio</w:t>
      </w:r>
      <w:r>
        <w:rPr>
          <w:spacing w:val="-16"/>
        </w:rPr>
        <w:t xml:space="preserve"> </w:t>
      </w:r>
      <w:r>
        <w:t>(</w:t>
      </w:r>
      <w:r>
        <w:rPr>
          <w:spacing w:val="-16"/>
        </w:rPr>
        <w:t xml:space="preserve"> </w:t>
      </w:r>
      <w:r>
        <w:t>uno</w:t>
      </w:r>
      <w:r>
        <w:rPr>
          <w:spacing w:val="-16"/>
        </w:rPr>
        <w:t xml:space="preserve"> </w:t>
      </w:r>
      <w:r>
        <w:t>per</w:t>
      </w:r>
      <w:r>
        <w:rPr>
          <w:spacing w:val="-14"/>
        </w:rPr>
        <w:t xml:space="preserve"> </w:t>
      </w:r>
      <w:r>
        <w:t>ciascun</w:t>
      </w:r>
      <w:r>
        <w:rPr>
          <w:spacing w:val="-14"/>
        </w:rPr>
        <w:t xml:space="preserve"> </w:t>
      </w:r>
      <w:r>
        <w:t>decreto ingiuntivo)</w:t>
      </w:r>
      <w:r>
        <w:rPr>
          <w:spacing w:val="-10"/>
        </w:rPr>
        <w:t xml:space="preserve"> </w:t>
      </w:r>
      <w:r>
        <w:t>e</w:t>
      </w:r>
      <w:r>
        <w:rPr>
          <w:spacing w:val="-9"/>
        </w:rPr>
        <w:t xml:space="preserve"> </w:t>
      </w:r>
      <w:r>
        <w:t>procederà</w:t>
      </w:r>
      <w:r>
        <w:rPr>
          <w:spacing w:val="-10"/>
        </w:rPr>
        <w:t xml:space="preserve"> </w:t>
      </w:r>
      <w:r>
        <w:t>all’accantonamento</w:t>
      </w:r>
      <w:r>
        <w:rPr>
          <w:spacing w:val="-10"/>
        </w:rPr>
        <w:t xml:space="preserve"> </w:t>
      </w:r>
      <w:r>
        <w:t>delle</w:t>
      </w:r>
      <w:r>
        <w:rPr>
          <w:spacing w:val="-10"/>
        </w:rPr>
        <w:t xml:space="preserve"> </w:t>
      </w:r>
      <w:r>
        <w:t>somme</w:t>
      </w:r>
      <w:r>
        <w:rPr>
          <w:spacing w:val="-9"/>
        </w:rPr>
        <w:t xml:space="preserve"> </w:t>
      </w:r>
      <w:r>
        <w:t>spettanti</w:t>
      </w:r>
      <w:r>
        <w:rPr>
          <w:spacing w:val="-10"/>
        </w:rPr>
        <w:t xml:space="preserve"> </w:t>
      </w:r>
      <w:r>
        <w:t>al</w:t>
      </w:r>
      <w:r>
        <w:rPr>
          <w:spacing w:val="-9"/>
        </w:rPr>
        <w:t xml:space="preserve"> </w:t>
      </w:r>
      <w:r>
        <w:t>creditore,</w:t>
      </w:r>
      <w:r>
        <w:rPr>
          <w:spacing w:val="-12"/>
        </w:rPr>
        <w:t xml:space="preserve"> </w:t>
      </w:r>
      <w:r>
        <w:t>in</w:t>
      </w:r>
      <w:r>
        <w:rPr>
          <w:spacing w:val="-12"/>
        </w:rPr>
        <w:t xml:space="preserve"> </w:t>
      </w:r>
      <w:r>
        <w:t>attesa</w:t>
      </w:r>
      <w:r>
        <w:rPr>
          <w:spacing w:val="-10"/>
        </w:rPr>
        <w:t xml:space="preserve"> </w:t>
      </w:r>
      <w:r>
        <w:t>del</w:t>
      </w:r>
      <w:r>
        <w:rPr>
          <w:spacing w:val="-8"/>
        </w:rPr>
        <w:t xml:space="preserve"> </w:t>
      </w:r>
      <w:r>
        <w:t>provvedimento</w:t>
      </w:r>
      <w:r>
        <w:rPr>
          <w:spacing w:val="-11"/>
        </w:rPr>
        <w:t xml:space="preserve"> </w:t>
      </w:r>
      <w:r>
        <w:t>del GE e dell’esito della notifica dell’avviso, provvedendo eventualmente allo svincolo nei riparti successivi, previa autorizzazione del GE;</w:t>
      </w:r>
      <w:r>
        <w:rPr>
          <w:u w:val="single"/>
        </w:rPr>
        <w:t xml:space="preserve"> nelle procedure in cui sia stata già emessa ordinanza di delega senza che sia intervenuta aggiudicazione e sia stato depositato dal delegato ricorso ex art. 591 </w:t>
      </w:r>
      <w:r>
        <w:rPr>
          <w:i/>
          <w:u w:val="single"/>
        </w:rPr>
        <w:t xml:space="preserve">ter </w:t>
      </w:r>
      <w:r>
        <w:rPr>
          <w:u w:val="single"/>
        </w:rPr>
        <w:t>c.p.c. (unico creditore</w:t>
      </w:r>
      <w:r>
        <w:t>) il custode</w:t>
      </w:r>
      <w:r>
        <w:rPr>
          <w:spacing w:val="-12"/>
        </w:rPr>
        <w:t xml:space="preserve"> </w:t>
      </w:r>
      <w:r>
        <w:t>si</w:t>
      </w:r>
      <w:r>
        <w:rPr>
          <w:spacing w:val="-11"/>
        </w:rPr>
        <w:t xml:space="preserve"> </w:t>
      </w:r>
      <w:r>
        <w:t>asterrà</w:t>
      </w:r>
      <w:r>
        <w:rPr>
          <w:spacing w:val="-11"/>
        </w:rPr>
        <w:t xml:space="preserve"> </w:t>
      </w:r>
      <w:r>
        <w:t>dall’attuazione</w:t>
      </w:r>
      <w:r>
        <w:rPr>
          <w:spacing w:val="-12"/>
        </w:rPr>
        <w:t xml:space="preserve"> </w:t>
      </w:r>
      <w:r>
        <w:t>dell’ordine</w:t>
      </w:r>
      <w:r>
        <w:rPr>
          <w:spacing w:val="-8"/>
        </w:rPr>
        <w:t xml:space="preserve"> </w:t>
      </w:r>
      <w:r>
        <w:t>di</w:t>
      </w:r>
      <w:r>
        <w:rPr>
          <w:spacing w:val="-11"/>
        </w:rPr>
        <w:t xml:space="preserve"> </w:t>
      </w:r>
      <w:r>
        <w:t>liberazione</w:t>
      </w:r>
      <w:r>
        <w:rPr>
          <w:spacing w:val="-11"/>
        </w:rPr>
        <w:t xml:space="preserve"> </w:t>
      </w:r>
      <w:r>
        <w:t>già</w:t>
      </w:r>
      <w:r>
        <w:rPr>
          <w:spacing w:val="-14"/>
        </w:rPr>
        <w:t xml:space="preserve"> </w:t>
      </w:r>
      <w:r>
        <w:t>emesso</w:t>
      </w:r>
      <w:r>
        <w:rPr>
          <w:spacing w:val="-14"/>
        </w:rPr>
        <w:t xml:space="preserve"> </w:t>
      </w:r>
      <w:r>
        <w:t>in</w:t>
      </w:r>
      <w:r>
        <w:rPr>
          <w:spacing w:val="-12"/>
        </w:rPr>
        <w:t xml:space="preserve"> </w:t>
      </w:r>
      <w:r>
        <w:t>attesa</w:t>
      </w:r>
      <w:r>
        <w:rPr>
          <w:spacing w:val="-10"/>
        </w:rPr>
        <w:t xml:space="preserve"> </w:t>
      </w:r>
      <w:r>
        <w:t>dei</w:t>
      </w:r>
      <w:r>
        <w:rPr>
          <w:spacing w:val="-11"/>
        </w:rPr>
        <w:t xml:space="preserve"> </w:t>
      </w:r>
      <w:r>
        <w:t>provvedimenti</w:t>
      </w:r>
      <w:r>
        <w:rPr>
          <w:spacing w:val="-11"/>
        </w:rPr>
        <w:t xml:space="preserve"> </w:t>
      </w:r>
      <w:r>
        <w:t>del</w:t>
      </w:r>
      <w:r>
        <w:rPr>
          <w:spacing w:val="-11"/>
        </w:rPr>
        <w:t xml:space="preserve"> </w:t>
      </w:r>
      <w:r>
        <w:t>Giudice;</w:t>
      </w:r>
    </w:p>
    <w:p w14:paraId="539DFBBC" w14:textId="77777777" w:rsidR="006B0360" w:rsidRDefault="00681D5B">
      <w:pPr>
        <w:pStyle w:val="Paragrafoelenco"/>
        <w:numPr>
          <w:ilvl w:val="0"/>
          <w:numId w:val="2"/>
        </w:numPr>
        <w:tabs>
          <w:tab w:val="left" w:pos="687"/>
        </w:tabs>
        <w:spacing w:line="222" w:lineRule="exact"/>
        <w:ind w:left="686" w:right="0" w:hanging="574"/>
        <w:jc w:val="both"/>
      </w:pPr>
      <w:r>
        <w:t>effettuerà</w:t>
      </w:r>
      <w:r>
        <w:rPr>
          <w:spacing w:val="-4"/>
        </w:rPr>
        <w:t xml:space="preserve"> </w:t>
      </w:r>
      <w:r>
        <w:t>nel</w:t>
      </w:r>
      <w:r>
        <w:rPr>
          <w:spacing w:val="-4"/>
        </w:rPr>
        <w:t xml:space="preserve"> </w:t>
      </w:r>
      <w:r>
        <w:t>più</w:t>
      </w:r>
      <w:r>
        <w:rPr>
          <w:spacing w:val="-5"/>
        </w:rPr>
        <w:t xml:space="preserve"> </w:t>
      </w:r>
      <w:r>
        <w:t>breve</w:t>
      </w:r>
      <w:r>
        <w:rPr>
          <w:spacing w:val="-7"/>
        </w:rPr>
        <w:t xml:space="preserve"> </w:t>
      </w:r>
      <w:r>
        <w:t>tempo</w:t>
      </w:r>
      <w:r>
        <w:rPr>
          <w:spacing w:val="-5"/>
        </w:rPr>
        <w:t xml:space="preserve"> </w:t>
      </w:r>
      <w:r>
        <w:t>possibile,</w:t>
      </w:r>
      <w:r>
        <w:rPr>
          <w:spacing w:val="-4"/>
        </w:rPr>
        <w:t xml:space="preserve"> </w:t>
      </w:r>
      <w:r>
        <w:t>unitamente</w:t>
      </w:r>
      <w:r>
        <w:rPr>
          <w:spacing w:val="-4"/>
        </w:rPr>
        <w:t xml:space="preserve"> </w:t>
      </w:r>
      <w:r>
        <w:t>all’esperto</w:t>
      </w:r>
      <w:r>
        <w:rPr>
          <w:spacing w:val="-5"/>
        </w:rPr>
        <w:t xml:space="preserve"> </w:t>
      </w:r>
      <w:r>
        <w:t>stimatore,</w:t>
      </w:r>
      <w:r>
        <w:rPr>
          <w:spacing w:val="-6"/>
        </w:rPr>
        <w:t xml:space="preserve"> </w:t>
      </w:r>
      <w:r>
        <w:t>il</w:t>
      </w:r>
      <w:r>
        <w:rPr>
          <w:spacing w:val="-4"/>
        </w:rPr>
        <w:t xml:space="preserve"> </w:t>
      </w:r>
      <w:r>
        <w:t>sopralluogo</w:t>
      </w:r>
      <w:r>
        <w:rPr>
          <w:spacing w:val="-5"/>
        </w:rPr>
        <w:t xml:space="preserve"> </w:t>
      </w:r>
      <w:r>
        <w:t>presso</w:t>
      </w:r>
      <w:r>
        <w:rPr>
          <w:spacing w:val="-4"/>
        </w:rPr>
        <w:t xml:space="preserve"> </w:t>
      </w:r>
      <w:r>
        <w:t>le</w:t>
      </w:r>
      <w:r>
        <w:rPr>
          <w:spacing w:val="-4"/>
        </w:rPr>
        <w:t xml:space="preserve"> </w:t>
      </w:r>
      <w:r>
        <w:t>unità</w:t>
      </w:r>
    </w:p>
    <w:p w14:paraId="6ECF33DC" w14:textId="77777777" w:rsidR="006B0360" w:rsidRDefault="00681D5B">
      <w:pPr>
        <w:pStyle w:val="Corpotesto"/>
        <w:spacing w:before="4" w:line="230" w:lineRule="auto"/>
        <w:ind w:right="114"/>
      </w:pPr>
      <w:r>
        <w:t>immobiliari oggetto del pignoramento redigendo, apposito verbale di immissione in possesso e segnalando immediatamente al Giudice dell’esecuzione ogni difficoltà riscontrata al fine di consentire la tempestiva adozione</w:t>
      </w:r>
      <w:r>
        <w:rPr>
          <w:spacing w:val="-4"/>
        </w:rPr>
        <w:t xml:space="preserve"> </w:t>
      </w:r>
      <w:r>
        <w:t>dei</w:t>
      </w:r>
      <w:r>
        <w:rPr>
          <w:spacing w:val="-1"/>
        </w:rPr>
        <w:t xml:space="preserve"> </w:t>
      </w:r>
      <w:r>
        <w:t>provvedimenti</w:t>
      </w:r>
      <w:r>
        <w:rPr>
          <w:spacing w:val="-4"/>
        </w:rPr>
        <w:t xml:space="preserve"> </w:t>
      </w:r>
      <w:r>
        <w:t>di</w:t>
      </w:r>
      <w:r>
        <w:rPr>
          <w:spacing w:val="-4"/>
        </w:rPr>
        <w:t xml:space="preserve"> </w:t>
      </w:r>
      <w:r>
        <w:t>cui</w:t>
      </w:r>
      <w:r>
        <w:rPr>
          <w:spacing w:val="-4"/>
        </w:rPr>
        <w:t xml:space="preserve"> </w:t>
      </w:r>
      <w:r>
        <w:t>all’art.</w:t>
      </w:r>
      <w:r>
        <w:rPr>
          <w:spacing w:val="-2"/>
        </w:rPr>
        <w:t xml:space="preserve"> </w:t>
      </w:r>
      <w:r>
        <w:t>560,</w:t>
      </w:r>
      <w:r>
        <w:rPr>
          <w:spacing w:val="-2"/>
        </w:rPr>
        <w:t xml:space="preserve"> </w:t>
      </w:r>
      <w:r>
        <w:t>3°</w:t>
      </w:r>
      <w:r>
        <w:rPr>
          <w:spacing w:val="-7"/>
        </w:rPr>
        <w:t xml:space="preserve"> </w:t>
      </w:r>
      <w:r>
        <w:t>comma,</w:t>
      </w:r>
      <w:r>
        <w:rPr>
          <w:spacing w:val="-3"/>
        </w:rPr>
        <w:t xml:space="preserve"> </w:t>
      </w:r>
      <w:r>
        <w:t>c.p.c.</w:t>
      </w:r>
      <w:r>
        <w:rPr>
          <w:spacing w:val="-4"/>
        </w:rPr>
        <w:t xml:space="preserve"> </w:t>
      </w:r>
      <w:r>
        <w:t>(revoca</w:t>
      </w:r>
      <w:r>
        <w:rPr>
          <w:spacing w:val="-4"/>
        </w:rPr>
        <w:t xml:space="preserve"> </w:t>
      </w:r>
      <w:r>
        <w:t>dell’autorizzazione</w:t>
      </w:r>
      <w:r>
        <w:rPr>
          <w:spacing w:val="-4"/>
        </w:rPr>
        <w:t xml:space="preserve"> </w:t>
      </w:r>
      <w:r>
        <w:t>a</w:t>
      </w:r>
      <w:r>
        <w:rPr>
          <w:spacing w:val="-4"/>
        </w:rPr>
        <w:t xml:space="preserve"> </w:t>
      </w:r>
      <w:r>
        <w:t>risiedere</w:t>
      </w:r>
      <w:r>
        <w:rPr>
          <w:spacing w:val="-4"/>
        </w:rPr>
        <w:t xml:space="preserve"> </w:t>
      </w:r>
      <w:r>
        <w:t>presso l’immobile ed emissione del relativo ordine di liberazione)</w:t>
      </w:r>
      <w:r>
        <w:rPr>
          <w:spacing w:val="-4"/>
        </w:rPr>
        <w:t xml:space="preserve"> </w:t>
      </w:r>
      <w:r>
        <w:rPr>
          <w:position w:val="8"/>
          <w:sz w:val="14"/>
        </w:rPr>
        <w:t>4</w:t>
      </w:r>
      <w:r>
        <w:t>;</w:t>
      </w:r>
    </w:p>
    <w:p w14:paraId="1E057396" w14:textId="77777777" w:rsidR="006B0360" w:rsidRDefault="00681D5B">
      <w:pPr>
        <w:pStyle w:val="Paragrafoelenco"/>
        <w:numPr>
          <w:ilvl w:val="0"/>
          <w:numId w:val="2"/>
        </w:numPr>
        <w:tabs>
          <w:tab w:val="left" w:pos="687"/>
        </w:tabs>
        <w:spacing w:before="3" w:line="232" w:lineRule="auto"/>
        <w:ind w:right="114" w:firstLine="0"/>
        <w:jc w:val="both"/>
      </w:pPr>
      <w:r>
        <w:t>verificherà se il bene è occupato dal debitore esecutato ovvero da terzi e, in ogni caso, illustrerà quali sono</w:t>
      </w:r>
      <w:r>
        <w:rPr>
          <w:spacing w:val="-11"/>
        </w:rPr>
        <w:t xml:space="preserve"> </w:t>
      </w:r>
      <w:r>
        <w:t>le</w:t>
      </w:r>
      <w:r>
        <w:rPr>
          <w:spacing w:val="-11"/>
        </w:rPr>
        <w:t xml:space="preserve"> </w:t>
      </w:r>
      <w:r>
        <w:t>proprie</w:t>
      </w:r>
      <w:r>
        <w:rPr>
          <w:spacing w:val="-13"/>
        </w:rPr>
        <w:t xml:space="preserve"> </w:t>
      </w:r>
      <w:r>
        <w:t>funzioni,</w:t>
      </w:r>
      <w:r>
        <w:rPr>
          <w:spacing w:val="-12"/>
        </w:rPr>
        <w:t xml:space="preserve"> </w:t>
      </w:r>
      <w:r>
        <w:t>in</w:t>
      </w:r>
      <w:r>
        <w:rPr>
          <w:spacing w:val="-13"/>
        </w:rPr>
        <w:t xml:space="preserve"> </w:t>
      </w:r>
      <w:r>
        <w:t>cosa</w:t>
      </w:r>
      <w:r>
        <w:rPr>
          <w:spacing w:val="-11"/>
        </w:rPr>
        <w:t xml:space="preserve"> </w:t>
      </w:r>
      <w:r>
        <w:t>consiste</w:t>
      </w:r>
      <w:r>
        <w:rPr>
          <w:spacing w:val="-11"/>
        </w:rPr>
        <w:t xml:space="preserve"> </w:t>
      </w:r>
      <w:r>
        <w:t>la</w:t>
      </w:r>
      <w:r>
        <w:rPr>
          <w:spacing w:val="-10"/>
        </w:rPr>
        <w:t xml:space="preserve"> </w:t>
      </w:r>
      <w:r>
        <w:t>attività</w:t>
      </w:r>
      <w:r>
        <w:rPr>
          <w:spacing w:val="-11"/>
        </w:rPr>
        <w:t xml:space="preserve"> </w:t>
      </w:r>
      <w:r>
        <w:t>di</w:t>
      </w:r>
      <w:r>
        <w:rPr>
          <w:spacing w:val="-11"/>
        </w:rPr>
        <w:t xml:space="preserve"> </w:t>
      </w:r>
      <w:r>
        <w:t>custodia</w:t>
      </w:r>
      <w:r>
        <w:rPr>
          <w:spacing w:val="-13"/>
        </w:rPr>
        <w:t xml:space="preserve"> </w:t>
      </w:r>
      <w:r>
        <w:t>e</w:t>
      </w:r>
      <w:r>
        <w:rPr>
          <w:spacing w:val="-11"/>
        </w:rPr>
        <w:t xml:space="preserve"> </w:t>
      </w:r>
      <w:r>
        <w:t>quali</w:t>
      </w:r>
      <w:r>
        <w:rPr>
          <w:spacing w:val="-12"/>
        </w:rPr>
        <w:t xml:space="preserve"> </w:t>
      </w:r>
      <w:r>
        <w:t>sono</w:t>
      </w:r>
      <w:r>
        <w:rPr>
          <w:spacing w:val="-14"/>
        </w:rPr>
        <w:t xml:space="preserve"> </w:t>
      </w:r>
      <w:r>
        <w:t>i</w:t>
      </w:r>
      <w:r>
        <w:rPr>
          <w:spacing w:val="-10"/>
        </w:rPr>
        <w:t xml:space="preserve"> </w:t>
      </w:r>
      <w:r>
        <w:t>doveri</w:t>
      </w:r>
      <w:r>
        <w:rPr>
          <w:spacing w:val="-13"/>
        </w:rPr>
        <w:t xml:space="preserve"> </w:t>
      </w:r>
      <w:r>
        <w:t>dell’occupante;</w:t>
      </w:r>
      <w:r>
        <w:rPr>
          <w:spacing w:val="-11"/>
        </w:rPr>
        <w:t xml:space="preserve"> </w:t>
      </w:r>
      <w:r>
        <w:t>provvederà ad acquisire dai terzi il titolo che legittima la loro</w:t>
      </w:r>
      <w:r>
        <w:rPr>
          <w:spacing w:val="-9"/>
        </w:rPr>
        <w:t xml:space="preserve"> </w:t>
      </w:r>
      <w:r>
        <w:t>occupazione;</w:t>
      </w:r>
    </w:p>
    <w:p w14:paraId="5230144A" w14:textId="1119205F" w:rsidR="006B0360" w:rsidRDefault="00681D5B">
      <w:pPr>
        <w:pStyle w:val="Paragrafoelenco"/>
        <w:numPr>
          <w:ilvl w:val="0"/>
          <w:numId w:val="2"/>
        </w:numPr>
        <w:tabs>
          <w:tab w:val="left" w:pos="687"/>
        </w:tabs>
        <w:spacing w:before="1" w:line="232" w:lineRule="auto"/>
        <w:ind w:right="117" w:firstLine="0"/>
        <w:jc w:val="both"/>
      </w:pPr>
      <w:r>
        <w:t>consegnerà al debitore, agli occupanti o ai comproprietari non debitori apposito modello informativo, scaricabil</w:t>
      </w:r>
      <w:r w:rsidR="008357ED">
        <w:t>e dal sito del Tribunale di Tivoli</w:t>
      </w:r>
      <w:r>
        <w:t xml:space="preserve"> (sez. modulisti</w:t>
      </w:r>
      <w:r w:rsidR="008357ED">
        <w:t>ca</w:t>
      </w:r>
      <w:r>
        <w:t>);</w:t>
      </w:r>
    </w:p>
    <w:p w14:paraId="198729B6" w14:textId="1C4E3DC9" w:rsidR="006B0360" w:rsidRDefault="002D0C0B">
      <w:pPr>
        <w:pStyle w:val="Corpotesto"/>
        <w:spacing w:before="8"/>
        <w:ind w:left="0"/>
        <w:jc w:val="left"/>
        <w:rPr>
          <w:sz w:val="20"/>
        </w:rPr>
      </w:pPr>
      <w:r>
        <w:rPr>
          <w:noProof/>
          <w:lang w:bidi="ar-SA"/>
        </w:rPr>
        <mc:AlternateContent>
          <mc:Choice Requires="wps">
            <w:drawing>
              <wp:anchor distT="0" distB="0" distL="0" distR="0" simplePos="0" relativeHeight="251658240" behindDoc="1" locked="0" layoutInCell="1" allowOverlap="1" wp14:anchorId="47DF72CC" wp14:editId="05760945">
                <wp:simplePos x="0" y="0"/>
                <wp:positionH relativeFrom="page">
                  <wp:posOffset>719455</wp:posOffset>
                </wp:positionH>
                <wp:positionV relativeFrom="paragraph">
                  <wp:posOffset>179705</wp:posOffset>
                </wp:positionV>
                <wp:extent cx="1829435" cy="0"/>
                <wp:effectExtent l="5080" t="13970" r="13335" b="5080"/>
                <wp:wrapTopAndBottom/>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BCE39" id="Line 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4.15pt" to="200.7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ZE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" strokeweight=".21169mm">
                <w10:wrap type="topAndBottom" anchorx="page"/>
              </v:line>
            </w:pict>
          </mc:Fallback>
        </mc:AlternateContent>
      </w:r>
    </w:p>
    <w:p w14:paraId="7157E1E3" w14:textId="77777777" w:rsidR="006B0360" w:rsidRDefault="00681D5B">
      <w:pPr>
        <w:spacing w:before="60"/>
        <w:ind w:left="112" w:right="123"/>
        <w:jc w:val="both"/>
        <w:rPr>
          <w:sz w:val="20"/>
        </w:rPr>
      </w:pPr>
      <w:r>
        <w:rPr>
          <w:position w:val="7"/>
          <w:sz w:val="13"/>
        </w:rPr>
        <w:t xml:space="preserve">2 </w:t>
      </w:r>
      <w:r>
        <w:rPr>
          <w:sz w:val="20"/>
        </w:rPr>
        <w:t>Anche nell’ipotesi in cui il debitore abbia eletto domicilio in luogo diverso da quello di residenza o non abbia eletto domicilio.</w:t>
      </w:r>
    </w:p>
    <w:p w14:paraId="5381B933" w14:textId="77777777" w:rsidR="006B0360" w:rsidRDefault="006B0360">
      <w:pPr>
        <w:pStyle w:val="Corpotesto"/>
        <w:spacing w:before="8"/>
        <w:ind w:left="0"/>
        <w:jc w:val="left"/>
        <w:rPr>
          <w:sz w:val="19"/>
        </w:rPr>
      </w:pPr>
    </w:p>
    <w:p w14:paraId="32AABD8F" w14:textId="7D40510F" w:rsidR="006B0360" w:rsidRDefault="00681D5B">
      <w:pPr>
        <w:ind w:left="112" w:right="110"/>
        <w:jc w:val="both"/>
        <w:rPr>
          <w:sz w:val="20"/>
        </w:rPr>
      </w:pPr>
      <w:r>
        <w:rPr>
          <w:position w:val="7"/>
          <w:sz w:val="13"/>
        </w:rPr>
        <w:t>3</w:t>
      </w:r>
      <w:r>
        <w:rPr>
          <w:spacing w:val="12"/>
          <w:position w:val="7"/>
          <w:sz w:val="13"/>
        </w:rPr>
        <w:t xml:space="preserve"> </w:t>
      </w:r>
      <w:r>
        <w:rPr>
          <w:sz w:val="20"/>
        </w:rPr>
        <w:t>Per</w:t>
      </w:r>
      <w:r>
        <w:rPr>
          <w:spacing w:val="-5"/>
          <w:sz w:val="20"/>
        </w:rPr>
        <w:t xml:space="preserve"> </w:t>
      </w:r>
      <w:r>
        <w:rPr>
          <w:sz w:val="20"/>
        </w:rPr>
        <w:t>la</w:t>
      </w:r>
      <w:r>
        <w:rPr>
          <w:spacing w:val="-6"/>
          <w:sz w:val="20"/>
        </w:rPr>
        <w:t xml:space="preserve"> </w:t>
      </w:r>
      <w:r>
        <w:rPr>
          <w:sz w:val="20"/>
        </w:rPr>
        <w:t>valutazione</w:t>
      </w:r>
      <w:r>
        <w:rPr>
          <w:spacing w:val="-4"/>
          <w:sz w:val="20"/>
        </w:rPr>
        <w:t xml:space="preserve"> </w:t>
      </w:r>
      <w:r>
        <w:rPr>
          <w:sz w:val="20"/>
        </w:rPr>
        <w:t>delle</w:t>
      </w:r>
      <w:r>
        <w:rPr>
          <w:spacing w:val="-5"/>
          <w:sz w:val="20"/>
        </w:rPr>
        <w:t xml:space="preserve"> </w:t>
      </w:r>
      <w:r>
        <w:rPr>
          <w:sz w:val="20"/>
        </w:rPr>
        <w:t>clausole</w:t>
      </w:r>
      <w:r>
        <w:rPr>
          <w:spacing w:val="-6"/>
          <w:sz w:val="20"/>
        </w:rPr>
        <w:t xml:space="preserve"> </w:t>
      </w:r>
      <w:r>
        <w:rPr>
          <w:sz w:val="20"/>
        </w:rPr>
        <w:t>vessatorie</w:t>
      </w:r>
      <w:r>
        <w:rPr>
          <w:spacing w:val="-5"/>
          <w:sz w:val="20"/>
        </w:rPr>
        <w:t xml:space="preserve"> </w:t>
      </w:r>
      <w:r>
        <w:rPr>
          <w:sz w:val="20"/>
        </w:rPr>
        <w:t>si</w:t>
      </w:r>
      <w:r>
        <w:rPr>
          <w:spacing w:val="-4"/>
          <w:sz w:val="20"/>
        </w:rPr>
        <w:t xml:space="preserve"> </w:t>
      </w:r>
      <w:r>
        <w:rPr>
          <w:sz w:val="20"/>
        </w:rPr>
        <w:t>esami</w:t>
      </w:r>
      <w:r>
        <w:rPr>
          <w:spacing w:val="-6"/>
          <w:sz w:val="20"/>
        </w:rPr>
        <w:t xml:space="preserve"> </w:t>
      </w:r>
      <w:r>
        <w:rPr>
          <w:sz w:val="20"/>
        </w:rPr>
        <w:t>il</w:t>
      </w:r>
      <w:r>
        <w:rPr>
          <w:spacing w:val="-3"/>
          <w:sz w:val="20"/>
        </w:rPr>
        <w:t xml:space="preserve"> </w:t>
      </w:r>
      <w:r>
        <w:rPr>
          <w:sz w:val="20"/>
        </w:rPr>
        <w:t>modulo</w:t>
      </w:r>
      <w:r>
        <w:rPr>
          <w:spacing w:val="-5"/>
          <w:sz w:val="20"/>
        </w:rPr>
        <w:t xml:space="preserve"> </w:t>
      </w:r>
      <w:r>
        <w:rPr>
          <w:sz w:val="20"/>
        </w:rPr>
        <w:t>“avviso</w:t>
      </w:r>
      <w:r>
        <w:rPr>
          <w:spacing w:val="-5"/>
          <w:sz w:val="20"/>
        </w:rPr>
        <w:t xml:space="preserve"> </w:t>
      </w:r>
      <w:r>
        <w:rPr>
          <w:sz w:val="20"/>
        </w:rPr>
        <w:t>al</w:t>
      </w:r>
      <w:r>
        <w:rPr>
          <w:spacing w:val="-6"/>
          <w:sz w:val="20"/>
        </w:rPr>
        <w:t xml:space="preserve"> </w:t>
      </w:r>
      <w:r>
        <w:rPr>
          <w:sz w:val="20"/>
        </w:rPr>
        <w:t>debitore</w:t>
      </w:r>
      <w:r>
        <w:rPr>
          <w:spacing w:val="-4"/>
          <w:sz w:val="20"/>
        </w:rPr>
        <w:t xml:space="preserve"> </w:t>
      </w:r>
      <w:r>
        <w:rPr>
          <w:sz w:val="20"/>
        </w:rPr>
        <w:t>esecutato</w:t>
      </w:r>
      <w:r>
        <w:rPr>
          <w:spacing w:val="-5"/>
          <w:sz w:val="20"/>
        </w:rPr>
        <w:t xml:space="preserve"> </w:t>
      </w:r>
      <w:r>
        <w:rPr>
          <w:sz w:val="20"/>
        </w:rPr>
        <w:t>SSUU</w:t>
      </w:r>
      <w:r>
        <w:rPr>
          <w:spacing w:val="-6"/>
          <w:sz w:val="20"/>
        </w:rPr>
        <w:t xml:space="preserve"> </w:t>
      </w:r>
      <w:r>
        <w:rPr>
          <w:sz w:val="20"/>
        </w:rPr>
        <w:t>9479-2023”</w:t>
      </w:r>
      <w:r>
        <w:rPr>
          <w:spacing w:val="-4"/>
          <w:sz w:val="20"/>
        </w:rPr>
        <w:t xml:space="preserve"> </w:t>
      </w:r>
      <w:r>
        <w:rPr>
          <w:sz w:val="20"/>
        </w:rPr>
        <w:t>presente sul sito del Tribunale di</w:t>
      </w:r>
      <w:r>
        <w:rPr>
          <w:spacing w:val="-4"/>
          <w:sz w:val="20"/>
        </w:rPr>
        <w:t xml:space="preserve"> </w:t>
      </w:r>
      <w:r w:rsidR="00DD5F0A">
        <w:rPr>
          <w:sz w:val="20"/>
        </w:rPr>
        <w:t>Tivoli</w:t>
      </w:r>
      <w:r>
        <w:rPr>
          <w:sz w:val="20"/>
        </w:rPr>
        <w:t>;</w:t>
      </w:r>
    </w:p>
    <w:p w14:paraId="5B36DD3B" w14:textId="77777777" w:rsidR="006B0360" w:rsidRDefault="00681D5B">
      <w:pPr>
        <w:ind w:left="112" w:right="108"/>
        <w:jc w:val="both"/>
        <w:rPr>
          <w:sz w:val="20"/>
        </w:rPr>
      </w:pPr>
      <w:r>
        <w:rPr>
          <w:position w:val="7"/>
          <w:sz w:val="13"/>
        </w:rPr>
        <w:t xml:space="preserve">4 </w:t>
      </w:r>
      <w:r>
        <w:rPr>
          <w:sz w:val="20"/>
        </w:rPr>
        <w:t>Il custode provvederà a dare comunicazione della data fissata per il primo accesso alla parte esecutata ed ai comproprietari dei beni indivisi mediante lettera raccomandata con ricevuta di ritorno (ovvero a mezzo PEC) ed invitandola/i</w:t>
      </w:r>
      <w:r>
        <w:rPr>
          <w:spacing w:val="-8"/>
          <w:sz w:val="20"/>
        </w:rPr>
        <w:t xml:space="preserve"> </w:t>
      </w:r>
      <w:r>
        <w:rPr>
          <w:sz w:val="20"/>
        </w:rPr>
        <w:t>ad</w:t>
      </w:r>
      <w:r>
        <w:rPr>
          <w:spacing w:val="-7"/>
          <w:sz w:val="20"/>
        </w:rPr>
        <w:t xml:space="preserve"> </w:t>
      </w:r>
      <w:r>
        <w:rPr>
          <w:sz w:val="20"/>
        </w:rPr>
        <w:t>essere</w:t>
      </w:r>
      <w:r>
        <w:rPr>
          <w:spacing w:val="-8"/>
          <w:sz w:val="20"/>
        </w:rPr>
        <w:t xml:space="preserve"> </w:t>
      </w:r>
      <w:r>
        <w:rPr>
          <w:sz w:val="20"/>
        </w:rPr>
        <w:t>presente</w:t>
      </w:r>
      <w:r>
        <w:rPr>
          <w:spacing w:val="-8"/>
          <w:sz w:val="20"/>
        </w:rPr>
        <w:t xml:space="preserve"> </w:t>
      </w:r>
      <w:r>
        <w:rPr>
          <w:sz w:val="20"/>
        </w:rPr>
        <w:t>al</w:t>
      </w:r>
      <w:r>
        <w:rPr>
          <w:spacing w:val="-8"/>
          <w:sz w:val="20"/>
        </w:rPr>
        <w:t xml:space="preserve"> </w:t>
      </w:r>
      <w:r>
        <w:rPr>
          <w:sz w:val="20"/>
        </w:rPr>
        <w:t>compimento</w:t>
      </w:r>
      <w:r>
        <w:rPr>
          <w:spacing w:val="-10"/>
          <w:sz w:val="20"/>
        </w:rPr>
        <w:t xml:space="preserve"> </w:t>
      </w:r>
      <w:r>
        <w:rPr>
          <w:sz w:val="20"/>
        </w:rPr>
        <w:t>delle</w:t>
      </w:r>
      <w:r>
        <w:rPr>
          <w:spacing w:val="-9"/>
          <w:sz w:val="20"/>
        </w:rPr>
        <w:t xml:space="preserve"> </w:t>
      </w:r>
      <w:r>
        <w:rPr>
          <w:sz w:val="20"/>
        </w:rPr>
        <w:t>operazioni.</w:t>
      </w:r>
      <w:r>
        <w:rPr>
          <w:spacing w:val="-8"/>
          <w:sz w:val="20"/>
        </w:rPr>
        <w:t xml:space="preserve"> </w:t>
      </w:r>
      <w:r>
        <w:rPr>
          <w:sz w:val="20"/>
        </w:rPr>
        <w:t>Al</w:t>
      </w:r>
      <w:r>
        <w:rPr>
          <w:spacing w:val="-8"/>
          <w:sz w:val="20"/>
        </w:rPr>
        <w:t xml:space="preserve"> </w:t>
      </w:r>
      <w:r>
        <w:rPr>
          <w:sz w:val="20"/>
        </w:rPr>
        <w:t>momento</w:t>
      </w:r>
      <w:r>
        <w:rPr>
          <w:spacing w:val="-7"/>
          <w:sz w:val="20"/>
        </w:rPr>
        <w:t xml:space="preserve"> </w:t>
      </w:r>
      <w:r>
        <w:rPr>
          <w:sz w:val="20"/>
        </w:rPr>
        <w:t>dell’accesso</w:t>
      </w:r>
      <w:r>
        <w:rPr>
          <w:spacing w:val="-7"/>
          <w:sz w:val="20"/>
        </w:rPr>
        <w:t xml:space="preserve"> </w:t>
      </w:r>
      <w:r>
        <w:rPr>
          <w:sz w:val="20"/>
        </w:rPr>
        <w:t>il</w:t>
      </w:r>
      <w:r>
        <w:rPr>
          <w:spacing w:val="-9"/>
          <w:sz w:val="20"/>
        </w:rPr>
        <w:t xml:space="preserve"> </w:t>
      </w:r>
      <w:r>
        <w:rPr>
          <w:sz w:val="20"/>
        </w:rPr>
        <w:t>custode</w:t>
      </w:r>
      <w:r>
        <w:rPr>
          <w:spacing w:val="-8"/>
          <w:sz w:val="20"/>
        </w:rPr>
        <w:t xml:space="preserve"> </w:t>
      </w:r>
      <w:r>
        <w:rPr>
          <w:sz w:val="20"/>
        </w:rPr>
        <w:t>dovrà</w:t>
      </w:r>
      <w:r>
        <w:rPr>
          <w:spacing w:val="-9"/>
          <w:sz w:val="20"/>
        </w:rPr>
        <w:t xml:space="preserve"> </w:t>
      </w:r>
      <w:r>
        <w:rPr>
          <w:sz w:val="20"/>
        </w:rPr>
        <w:t>rendere</w:t>
      </w:r>
      <w:r>
        <w:rPr>
          <w:spacing w:val="-8"/>
          <w:sz w:val="20"/>
        </w:rPr>
        <w:t xml:space="preserve"> </w:t>
      </w:r>
      <w:r>
        <w:rPr>
          <w:sz w:val="20"/>
        </w:rPr>
        <w:t>edotto l’occupante esecutato della circostanza che:</w:t>
      </w:r>
    </w:p>
    <w:p w14:paraId="62D208CF" w14:textId="77777777" w:rsidR="006B0360" w:rsidRDefault="00681D5B">
      <w:pPr>
        <w:pStyle w:val="Paragrafoelenco"/>
        <w:numPr>
          <w:ilvl w:val="0"/>
          <w:numId w:val="1"/>
        </w:numPr>
        <w:tabs>
          <w:tab w:val="left" w:pos="821"/>
          <w:tab w:val="left" w:pos="822"/>
        </w:tabs>
        <w:spacing w:line="229" w:lineRule="exact"/>
        <w:ind w:right="0"/>
        <w:jc w:val="both"/>
        <w:rPr>
          <w:sz w:val="20"/>
        </w:rPr>
      </w:pPr>
      <w:r>
        <w:rPr>
          <w:sz w:val="20"/>
        </w:rPr>
        <w:t>lo stesso, in forza della procedura esecutiva, è divenuto “mero detentore” dell’unità immobiliare</w:t>
      </w:r>
      <w:r>
        <w:rPr>
          <w:spacing w:val="-16"/>
          <w:sz w:val="20"/>
        </w:rPr>
        <w:t xml:space="preserve"> </w:t>
      </w:r>
      <w:r>
        <w:rPr>
          <w:sz w:val="20"/>
        </w:rPr>
        <w:t>pignorata;</w:t>
      </w:r>
    </w:p>
    <w:p w14:paraId="2EA8C804" w14:textId="77777777" w:rsidR="006B0360" w:rsidRDefault="00681D5B">
      <w:pPr>
        <w:pStyle w:val="Paragrafoelenco"/>
        <w:numPr>
          <w:ilvl w:val="0"/>
          <w:numId w:val="1"/>
        </w:numPr>
        <w:tabs>
          <w:tab w:val="left" w:pos="821"/>
          <w:tab w:val="left" w:pos="822"/>
        </w:tabs>
        <w:spacing w:line="242" w:lineRule="auto"/>
        <w:ind w:left="112" w:right="111" w:firstLine="0"/>
        <w:jc w:val="both"/>
        <w:rPr>
          <w:sz w:val="20"/>
        </w:rPr>
      </w:pPr>
      <w:r>
        <w:rPr>
          <w:sz w:val="20"/>
        </w:rPr>
        <w:t>sarà disposta l’immediata liberazione del bene se non consentirà il regolare svolgimento della procedura esecutiva, con particolare riferimento ai sopralluoghi dell’esperto stimatore e del custode ed alle visite dei potenziali offerenti</w:t>
      </w:r>
      <w:r>
        <w:rPr>
          <w:spacing w:val="-13"/>
          <w:sz w:val="20"/>
        </w:rPr>
        <w:t xml:space="preserve"> </w:t>
      </w:r>
      <w:r>
        <w:rPr>
          <w:sz w:val="20"/>
        </w:rPr>
        <w:t>ovvero</w:t>
      </w:r>
      <w:r>
        <w:rPr>
          <w:spacing w:val="-11"/>
          <w:sz w:val="20"/>
        </w:rPr>
        <w:t xml:space="preserve"> </w:t>
      </w:r>
      <w:r>
        <w:rPr>
          <w:sz w:val="20"/>
        </w:rPr>
        <w:t>qualora</w:t>
      </w:r>
      <w:r>
        <w:rPr>
          <w:spacing w:val="-11"/>
          <w:sz w:val="20"/>
        </w:rPr>
        <w:t xml:space="preserve"> </w:t>
      </w:r>
      <w:r>
        <w:rPr>
          <w:sz w:val="20"/>
        </w:rPr>
        <w:t>il</w:t>
      </w:r>
      <w:r>
        <w:rPr>
          <w:spacing w:val="-12"/>
          <w:sz w:val="20"/>
        </w:rPr>
        <w:t xml:space="preserve"> </w:t>
      </w:r>
      <w:r>
        <w:rPr>
          <w:sz w:val="20"/>
        </w:rPr>
        <w:t>compendio</w:t>
      </w:r>
      <w:r>
        <w:rPr>
          <w:spacing w:val="-13"/>
          <w:sz w:val="20"/>
        </w:rPr>
        <w:t xml:space="preserve"> </w:t>
      </w:r>
      <w:r>
        <w:rPr>
          <w:sz w:val="20"/>
        </w:rPr>
        <w:t>non</w:t>
      </w:r>
      <w:r>
        <w:rPr>
          <w:spacing w:val="-11"/>
          <w:sz w:val="20"/>
        </w:rPr>
        <w:t xml:space="preserve"> </w:t>
      </w:r>
      <w:r>
        <w:rPr>
          <w:sz w:val="20"/>
        </w:rPr>
        <w:t>sia</w:t>
      </w:r>
      <w:r>
        <w:rPr>
          <w:spacing w:val="-11"/>
          <w:sz w:val="20"/>
        </w:rPr>
        <w:t xml:space="preserve"> </w:t>
      </w:r>
      <w:r>
        <w:rPr>
          <w:sz w:val="20"/>
        </w:rPr>
        <w:t>adeguatamente</w:t>
      </w:r>
      <w:r>
        <w:rPr>
          <w:spacing w:val="-11"/>
          <w:sz w:val="20"/>
        </w:rPr>
        <w:t xml:space="preserve"> </w:t>
      </w:r>
      <w:r>
        <w:rPr>
          <w:sz w:val="20"/>
        </w:rPr>
        <w:t>tutelato</w:t>
      </w:r>
      <w:r>
        <w:rPr>
          <w:spacing w:val="-10"/>
          <w:sz w:val="20"/>
        </w:rPr>
        <w:t xml:space="preserve"> </w:t>
      </w:r>
      <w:r>
        <w:rPr>
          <w:sz w:val="20"/>
        </w:rPr>
        <w:t>e</w:t>
      </w:r>
      <w:r>
        <w:rPr>
          <w:spacing w:val="-11"/>
          <w:sz w:val="20"/>
        </w:rPr>
        <w:t xml:space="preserve"> </w:t>
      </w:r>
      <w:r>
        <w:rPr>
          <w:sz w:val="20"/>
        </w:rPr>
        <w:t>mantenuto</w:t>
      </w:r>
      <w:r>
        <w:rPr>
          <w:spacing w:val="-11"/>
          <w:sz w:val="20"/>
        </w:rPr>
        <w:t xml:space="preserve"> </w:t>
      </w:r>
      <w:r>
        <w:rPr>
          <w:sz w:val="20"/>
        </w:rPr>
        <w:t>in</w:t>
      </w:r>
      <w:r>
        <w:rPr>
          <w:spacing w:val="-11"/>
          <w:sz w:val="20"/>
        </w:rPr>
        <w:t xml:space="preserve"> </w:t>
      </w:r>
      <w:r>
        <w:rPr>
          <w:sz w:val="20"/>
        </w:rPr>
        <w:t>buono</w:t>
      </w:r>
      <w:r>
        <w:rPr>
          <w:spacing w:val="-11"/>
          <w:sz w:val="20"/>
        </w:rPr>
        <w:t xml:space="preserve"> </w:t>
      </w:r>
      <w:r>
        <w:rPr>
          <w:sz w:val="20"/>
        </w:rPr>
        <w:t>stato</w:t>
      </w:r>
      <w:r>
        <w:rPr>
          <w:spacing w:val="-11"/>
          <w:sz w:val="20"/>
        </w:rPr>
        <w:t xml:space="preserve"> </w:t>
      </w:r>
      <w:r>
        <w:rPr>
          <w:sz w:val="20"/>
        </w:rPr>
        <w:t>di</w:t>
      </w:r>
      <w:r>
        <w:rPr>
          <w:spacing w:val="-12"/>
          <w:sz w:val="20"/>
        </w:rPr>
        <w:t xml:space="preserve"> </w:t>
      </w:r>
      <w:r>
        <w:rPr>
          <w:sz w:val="20"/>
        </w:rPr>
        <w:t>conservazione</w:t>
      </w:r>
      <w:r>
        <w:rPr>
          <w:spacing w:val="-11"/>
          <w:sz w:val="20"/>
        </w:rPr>
        <w:t xml:space="preserve"> </w:t>
      </w:r>
      <w:r>
        <w:rPr>
          <w:sz w:val="20"/>
        </w:rPr>
        <w:t>ovvero siano</w:t>
      </w:r>
      <w:r>
        <w:rPr>
          <w:spacing w:val="-8"/>
          <w:sz w:val="20"/>
        </w:rPr>
        <w:t xml:space="preserve"> </w:t>
      </w:r>
      <w:r>
        <w:rPr>
          <w:sz w:val="20"/>
        </w:rPr>
        <w:t>violati</w:t>
      </w:r>
      <w:r>
        <w:rPr>
          <w:spacing w:val="-9"/>
          <w:sz w:val="20"/>
        </w:rPr>
        <w:t xml:space="preserve"> </w:t>
      </w:r>
      <w:r>
        <w:rPr>
          <w:sz w:val="20"/>
        </w:rPr>
        <w:t>gli</w:t>
      </w:r>
      <w:r>
        <w:rPr>
          <w:spacing w:val="-10"/>
          <w:sz w:val="20"/>
        </w:rPr>
        <w:t xml:space="preserve"> </w:t>
      </w:r>
      <w:r>
        <w:rPr>
          <w:sz w:val="20"/>
        </w:rPr>
        <w:t>obblighi</w:t>
      </w:r>
      <w:r>
        <w:rPr>
          <w:spacing w:val="-9"/>
          <w:sz w:val="20"/>
        </w:rPr>
        <w:t xml:space="preserve"> </w:t>
      </w:r>
      <w:proofErr w:type="gramStart"/>
      <w:r>
        <w:rPr>
          <w:sz w:val="20"/>
        </w:rPr>
        <w:t>sulla</w:t>
      </w:r>
      <w:r>
        <w:rPr>
          <w:spacing w:val="-12"/>
          <w:sz w:val="20"/>
        </w:rPr>
        <w:t xml:space="preserve"> </w:t>
      </w:r>
      <w:r>
        <w:rPr>
          <w:sz w:val="20"/>
        </w:rPr>
        <w:t>stessa</w:t>
      </w:r>
      <w:r>
        <w:rPr>
          <w:spacing w:val="-6"/>
          <w:sz w:val="20"/>
        </w:rPr>
        <w:t xml:space="preserve"> </w:t>
      </w:r>
      <w:r>
        <w:rPr>
          <w:sz w:val="20"/>
        </w:rPr>
        <w:t>incombenti</w:t>
      </w:r>
      <w:proofErr w:type="gramEnd"/>
      <w:r>
        <w:rPr>
          <w:spacing w:val="-9"/>
          <w:sz w:val="20"/>
        </w:rPr>
        <w:t xml:space="preserve"> </w:t>
      </w:r>
      <w:r>
        <w:rPr>
          <w:sz w:val="20"/>
        </w:rPr>
        <w:t>(a</w:t>
      </w:r>
      <w:r>
        <w:rPr>
          <w:spacing w:val="-9"/>
          <w:sz w:val="20"/>
        </w:rPr>
        <w:t xml:space="preserve"> </w:t>
      </w:r>
      <w:r>
        <w:rPr>
          <w:sz w:val="20"/>
        </w:rPr>
        <w:t>titolo</w:t>
      </w:r>
      <w:r>
        <w:rPr>
          <w:spacing w:val="-8"/>
          <w:sz w:val="20"/>
        </w:rPr>
        <w:t xml:space="preserve"> </w:t>
      </w:r>
      <w:r>
        <w:rPr>
          <w:sz w:val="20"/>
        </w:rPr>
        <w:t>esemplificativo:</w:t>
      </w:r>
      <w:r>
        <w:rPr>
          <w:spacing w:val="-3"/>
          <w:sz w:val="20"/>
        </w:rPr>
        <w:t xml:space="preserve"> </w:t>
      </w:r>
      <w:r>
        <w:rPr>
          <w:sz w:val="20"/>
        </w:rPr>
        <w:t>rendiconto</w:t>
      </w:r>
      <w:r>
        <w:rPr>
          <w:spacing w:val="-8"/>
          <w:sz w:val="20"/>
        </w:rPr>
        <w:t xml:space="preserve"> </w:t>
      </w:r>
      <w:r>
        <w:rPr>
          <w:sz w:val="20"/>
        </w:rPr>
        <w:t>trimestrale,</w:t>
      </w:r>
      <w:r>
        <w:rPr>
          <w:spacing w:val="-6"/>
          <w:sz w:val="20"/>
        </w:rPr>
        <w:t xml:space="preserve"> </w:t>
      </w:r>
      <w:r>
        <w:rPr>
          <w:sz w:val="20"/>
        </w:rPr>
        <w:t>ordinaria</w:t>
      </w:r>
      <w:r>
        <w:rPr>
          <w:spacing w:val="-9"/>
          <w:sz w:val="20"/>
        </w:rPr>
        <w:t xml:space="preserve"> </w:t>
      </w:r>
      <w:r>
        <w:rPr>
          <w:sz w:val="20"/>
        </w:rPr>
        <w:t>manutenzione, riparazione danni</w:t>
      </w:r>
      <w:r>
        <w:rPr>
          <w:spacing w:val="-1"/>
          <w:sz w:val="20"/>
        </w:rPr>
        <w:t xml:space="preserve"> </w:t>
      </w:r>
      <w:r>
        <w:rPr>
          <w:sz w:val="20"/>
        </w:rPr>
        <w:t>etc.);</w:t>
      </w:r>
    </w:p>
    <w:p w14:paraId="1C0DFAA0" w14:textId="77777777" w:rsidR="006B0360" w:rsidRDefault="00681D5B">
      <w:pPr>
        <w:pStyle w:val="Paragrafoelenco"/>
        <w:numPr>
          <w:ilvl w:val="0"/>
          <w:numId w:val="1"/>
        </w:numPr>
        <w:tabs>
          <w:tab w:val="left" w:pos="821"/>
          <w:tab w:val="left" w:pos="822"/>
        </w:tabs>
        <w:spacing w:line="242" w:lineRule="auto"/>
        <w:ind w:left="112" w:firstLine="0"/>
        <w:jc w:val="both"/>
        <w:rPr>
          <w:sz w:val="20"/>
        </w:rPr>
      </w:pPr>
      <w:r>
        <w:rPr>
          <w:sz w:val="20"/>
        </w:rPr>
        <w:t>ove il debitore intenda accedere al beneficio della conversione del pignoramento, dovrà formulare la relativa istanza nei modi e nelle forme di cui</w:t>
      </w:r>
      <w:r>
        <w:rPr>
          <w:spacing w:val="-37"/>
          <w:sz w:val="20"/>
        </w:rPr>
        <w:t xml:space="preserve"> </w:t>
      </w:r>
      <w:r>
        <w:rPr>
          <w:sz w:val="20"/>
        </w:rPr>
        <w:t>all’art.495 c.p.c. non oltre la prima udienza fissata per l’autorizzazione alla vendita. Il Custode, quindi, concorderà con l’occupante l’immobile almeno un pomeriggio a settimana in cui egli dovrà rendersi disponibile per le esigenze della procedura. In ogni caso egli, nello stabilire le modalità di accesso e di visita, nonché nel compimento di tutte le attività a lui demandate dovrà sempre agire anche al fine di garantire (nei limiti del possibile) la dignità e la riservatezza degli occupanti le unità immobiliari soggette a</w:t>
      </w:r>
      <w:r>
        <w:rPr>
          <w:spacing w:val="-11"/>
          <w:sz w:val="20"/>
        </w:rPr>
        <w:t xml:space="preserve"> </w:t>
      </w:r>
      <w:r>
        <w:rPr>
          <w:sz w:val="20"/>
        </w:rPr>
        <w:t>procedura;</w:t>
      </w:r>
    </w:p>
    <w:p w14:paraId="5F54964D" w14:textId="77777777" w:rsidR="006B0360" w:rsidRDefault="006B0360">
      <w:pPr>
        <w:spacing w:line="242" w:lineRule="auto"/>
        <w:jc w:val="both"/>
        <w:rPr>
          <w:sz w:val="20"/>
        </w:rPr>
        <w:sectPr w:rsidR="006B0360">
          <w:pgSz w:w="11910" w:h="16840"/>
          <w:pgMar w:top="1320" w:right="1020" w:bottom="940" w:left="1020" w:header="715" w:footer="753" w:gutter="0"/>
          <w:cols w:space="720"/>
        </w:sectPr>
      </w:pPr>
    </w:p>
    <w:p w14:paraId="4B17016E" w14:textId="77777777" w:rsidR="006B0360" w:rsidRDefault="00681D5B">
      <w:pPr>
        <w:pStyle w:val="Paragrafoelenco"/>
        <w:numPr>
          <w:ilvl w:val="0"/>
          <w:numId w:val="2"/>
        </w:numPr>
        <w:tabs>
          <w:tab w:val="left" w:pos="687"/>
        </w:tabs>
        <w:spacing w:before="94" w:line="232" w:lineRule="auto"/>
        <w:ind w:right="111" w:firstLine="0"/>
        <w:jc w:val="both"/>
      </w:pPr>
      <w:r>
        <w:lastRenderedPageBreak/>
        <w:t xml:space="preserve">in adempimento dell’obbligo di vigilanza previsto dal novellato art. 560 cpc, provvederà ad effettuare sopralluoghi periodici presso il compendio pignorato (almeno con cadenza trimestrale) al fine di verificare se la parte esecutata adempia agli obblighi </w:t>
      </w:r>
      <w:proofErr w:type="gramStart"/>
      <w:r>
        <w:t>sulla stessa incombenti</w:t>
      </w:r>
      <w:proofErr w:type="gramEnd"/>
      <w:r>
        <w:t>; provvederà, altresì, a richiedere periodicamente informazioni all’amministrazione condominiale anche sullo stato dei</w:t>
      </w:r>
      <w:r>
        <w:rPr>
          <w:spacing w:val="-10"/>
        </w:rPr>
        <w:t xml:space="preserve"> </w:t>
      </w:r>
      <w:r>
        <w:t>pagamenti;</w:t>
      </w:r>
    </w:p>
    <w:p w14:paraId="4C9EC3A9" w14:textId="77777777" w:rsidR="006B0360" w:rsidRDefault="00681D5B">
      <w:pPr>
        <w:pStyle w:val="Paragrafoelenco"/>
        <w:numPr>
          <w:ilvl w:val="0"/>
          <w:numId w:val="2"/>
        </w:numPr>
        <w:tabs>
          <w:tab w:val="left" w:pos="491"/>
        </w:tabs>
        <w:spacing w:before="5" w:line="230" w:lineRule="auto"/>
        <w:ind w:right="120" w:firstLine="0"/>
        <w:jc w:val="both"/>
      </w:pPr>
      <w:r>
        <w:t>concorderà con gli occupanti un calendario per le visite degli offerenti, acquisendo la disponibilità di almeno fissi due giorni a settimana per la durata di almeno quattro</w:t>
      </w:r>
      <w:r>
        <w:rPr>
          <w:spacing w:val="-6"/>
        </w:rPr>
        <w:t xml:space="preserve"> </w:t>
      </w:r>
      <w:r>
        <w:t>ore;</w:t>
      </w:r>
    </w:p>
    <w:p w14:paraId="01C4F70D" w14:textId="77777777" w:rsidR="006B0360" w:rsidRDefault="00681D5B">
      <w:pPr>
        <w:pStyle w:val="Paragrafoelenco"/>
        <w:numPr>
          <w:ilvl w:val="0"/>
          <w:numId w:val="2"/>
        </w:numPr>
        <w:tabs>
          <w:tab w:val="left" w:pos="476"/>
        </w:tabs>
        <w:spacing w:before="4" w:line="232" w:lineRule="auto"/>
        <w:ind w:right="115" w:firstLine="0"/>
        <w:jc w:val="both"/>
      </w:pPr>
      <w:r>
        <w:t>relazionerà immediatamente il giudice delle eventuali circostanze che legittimano, a mente dell’art. 560 c.p.c., l’emissione immediata dell’ordine di liberazione del bene</w:t>
      </w:r>
      <w:r>
        <w:rPr>
          <w:spacing w:val="-3"/>
        </w:rPr>
        <w:t xml:space="preserve"> </w:t>
      </w:r>
      <w:r>
        <w:t>pignorato.</w:t>
      </w:r>
    </w:p>
    <w:p w14:paraId="7C465A3A" w14:textId="77777777" w:rsidR="006B0360" w:rsidRDefault="006B0360">
      <w:pPr>
        <w:pStyle w:val="Corpotesto"/>
        <w:spacing w:before="3"/>
        <w:ind w:left="0"/>
        <w:jc w:val="left"/>
        <w:rPr>
          <w:sz w:val="21"/>
        </w:rPr>
      </w:pPr>
    </w:p>
    <w:p w14:paraId="32005F3B" w14:textId="77777777" w:rsidR="006B0360" w:rsidRDefault="00681D5B">
      <w:pPr>
        <w:pStyle w:val="Corpotesto"/>
        <w:ind w:left="2426"/>
        <w:jc w:val="left"/>
      </w:pPr>
      <w:r>
        <w:t>AMMINISTRAZIONE E GESTIONE - RENDICONTO</w:t>
      </w:r>
    </w:p>
    <w:p w14:paraId="53522416" w14:textId="77777777" w:rsidR="006B0360" w:rsidRDefault="006B0360">
      <w:pPr>
        <w:pStyle w:val="Corpotesto"/>
        <w:spacing w:before="5"/>
        <w:ind w:left="0"/>
        <w:jc w:val="left"/>
        <w:rPr>
          <w:sz w:val="21"/>
        </w:rPr>
      </w:pPr>
    </w:p>
    <w:p w14:paraId="113F4F0A" w14:textId="77777777" w:rsidR="006B0360" w:rsidRDefault="00681D5B">
      <w:pPr>
        <w:pStyle w:val="Paragrafoelenco"/>
        <w:numPr>
          <w:ilvl w:val="0"/>
          <w:numId w:val="2"/>
        </w:numPr>
        <w:tabs>
          <w:tab w:val="left" w:pos="822"/>
        </w:tabs>
        <w:ind w:right="110" w:firstLine="0"/>
        <w:jc w:val="both"/>
      </w:pPr>
      <w:r>
        <w:t>riscuoterà i canoni di locazione e le indennità di occupazione provvedendo a far versare le somme dovute sull’apposito c/c per le custodie, vincolato all’ordine del giudice dell’esecuzione presso l’Agenzia n. 3 della Banca di Credito Cooperativo di</w:t>
      </w:r>
      <w:r>
        <w:rPr>
          <w:spacing w:val="1"/>
        </w:rPr>
        <w:t xml:space="preserve"> </w:t>
      </w:r>
      <w:r>
        <w:t>Roma;</w:t>
      </w:r>
    </w:p>
    <w:p w14:paraId="44C7ED74" w14:textId="77777777" w:rsidR="006B0360" w:rsidRDefault="00681D5B">
      <w:pPr>
        <w:pStyle w:val="Paragrafoelenco"/>
        <w:numPr>
          <w:ilvl w:val="0"/>
          <w:numId w:val="2"/>
        </w:numPr>
        <w:tabs>
          <w:tab w:val="left" w:pos="687"/>
        </w:tabs>
        <w:spacing w:line="237" w:lineRule="auto"/>
        <w:ind w:right="116" w:firstLine="0"/>
        <w:jc w:val="both"/>
      </w:pPr>
      <w:r>
        <w:t>darà immediata comunicazione della propria nomina agli occupanti (con o senza titolo) degli immobili pignorati</w:t>
      </w:r>
      <w:r>
        <w:rPr>
          <w:spacing w:val="-9"/>
        </w:rPr>
        <w:t xml:space="preserve"> </w:t>
      </w:r>
      <w:r>
        <w:t>intimando</w:t>
      </w:r>
      <w:r>
        <w:rPr>
          <w:spacing w:val="-8"/>
        </w:rPr>
        <w:t xml:space="preserve"> </w:t>
      </w:r>
      <w:r>
        <w:t>loro</w:t>
      </w:r>
      <w:r>
        <w:rPr>
          <w:spacing w:val="-7"/>
        </w:rPr>
        <w:t xml:space="preserve"> </w:t>
      </w:r>
      <w:r>
        <w:t>di</w:t>
      </w:r>
      <w:r>
        <w:rPr>
          <w:spacing w:val="-12"/>
        </w:rPr>
        <w:t xml:space="preserve"> </w:t>
      </w:r>
      <w:r>
        <w:t>versare</w:t>
      </w:r>
      <w:r>
        <w:rPr>
          <w:spacing w:val="-8"/>
        </w:rPr>
        <w:t xml:space="preserve"> </w:t>
      </w:r>
      <w:r>
        <w:t>a</w:t>
      </w:r>
      <w:r>
        <w:rPr>
          <w:spacing w:val="-10"/>
        </w:rPr>
        <w:t xml:space="preserve"> </w:t>
      </w:r>
      <w:r>
        <w:t>lui</w:t>
      </w:r>
      <w:r>
        <w:rPr>
          <w:spacing w:val="-7"/>
        </w:rPr>
        <w:t xml:space="preserve"> </w:t>
      </w:r>
      <w:r>
        <w:t>tutte</w:t>
      </w:r>
      <w:r>
        <w:rPr>
          <w:spacing w:val="-9"/>
        </w:rPr>
        <w:t xml:space="preserve"> </w:t>
      </w:r>
      <w:r>
        <w:t>le</w:t>
      </w:r>
      <w:r>
        <w:rPr>
          <w:spacing w:val="-8"/>
        </w:rPr>
        <w:t xml:space="preserve"> </w:t>
      </w:r>
      <w:r>
        <w:t>somme</w:t>
      </w:r>
      <w:r>
        <w:rPr>
          <w:spacing w:val="-7"/>
        </w:rPr>
        <w:t xml:space="preserve"> </w:t>
      </w:r>
      <w:r>
        <w:t>altrimenti</w:t>
      </w:r>
      <w:r>
        <w:rPr>
          <w:spacing w:val="-4"/>
        </w:rPr>
        <w:t xml:space="preserve"> </w:t>
      </w:r>
      <w:r>
        <w:t>dovute</w:t>
      </w:r>
      <w:r>
        <w:rPr>
          <w:spacing w:val="-5"/>
        </w:rPr>
        <w:t xml:space="preserve"> </w:t>
      </w:r>
      <w:r>
        <w:t>al</w:t>
      </w:r>
      <w:r>
        <w:rPr>
          <w:spacing w:val="-7"/>
        </w:rPr>
        <w:t xml:space="preserve"> </w:t>
      </w:r>
      <w:r>
        <w:t>debitore</w:t>
      </w:r>
      <w:r>
        <w:rPr>
          <w:spacing w:val="-6"/>
        </w:rPr>
        <w:t xml:space="preserve"> </w:t>
      </w:r>
      <w:r>
        <w:t>esecutato;</w:t>
      </w:r>
    </w:p>
    <w:p w14:paraId="44ED452B" w14:textId="77777777" w:rsidR="006B0360" w:rsidRDefault="00681D5B">
      <w:pPr>
        <w:pStyle w:val="Paragrafoelenco"/>
        <w:numPr>
          <w:ilvl w:val="0"/>
          <w:numId w:val="2"/>
        </w:numPr>
        <w:tabs>
          <w:tab w:val="left" w:pos="687"/>
        </w:tabs>
        <w:spacing w:before="6" w:line="228" w:lineRule="auto"/>
        <w:ind w:right="115" w:firstLine="0"/>
        <w:jc w:val="both"/>
      </w:pPr>
      <w:r>
        <w:t>segnalerà</w:t>
      </w:r>
      <w:r>
        <w:rPr>
          <w:spacing w:val="-8"/>
        </w:rPr>
        <w:t xml:space="preserve"> </w:t>
      </w:r>
      <w:r>
        <w:t>tempestivamente</w:t>
      </w:r>
      <w:r>
        <w:rPr>
          <w:spacing w:val="-7"/>
        </w:rPr>
        <w:t xml:space="preserve"> </w:t>
      </w:r>
      <w:r>
        <w:t>al</w:t>
      </w:r>
      <w:r>
        <w:rPr>
          <w:spacing w:val="-4"/>
        </w:rPr>
        <w:t xml:space="preserve"> </w:t>
      </w:r>
      <w:r>
        <w:t>giudice</w:t>
      </w:r>
      <w:r>
        <w:rPr>
          <w:spacing w:val="-6"/>
        </w:rPr>
        <w:t xml:space="preserve"> </w:t>
      </w:r>
      <w:r>
        <w:t>dell’esecuzione</w:t>
      </w:r>
      <w:r>
        <w:rPr>
          <w:spacing w:val="-7"/>
        </w:rPr>
        <w:t xml:space="preserve"> </w:t>
      </w:r>
      <w:r>
        <w:t>l’eventuale</w:t>
      </w:r>
      <w:r>
        <w:rPr>
          <w:spacing w:val="-8"/>
        </w:rPr>
        <w:t xml:space="preserve"> </w:t>
      </w:r>
      <w:r>
        <w:t>omesso</w:t>
      </w:r>
      <w:r>
        <w:rPr>
          <w:spacing w:val="-5"/>
        </w:rPr>
        <w:t xml:space="preserve"> </w:t>
      </w:r>
      <w:r>
        <w:t>pagamento</w:t>
      </w:r>
      <w:r>
        <w:rPr>
          <w:spacing w:val="-5"/>
        </w:rPr>
        <w:t xml:space="preserve"> </w:t>
      </w:r>
      <w:r>
        <w:t>dei</w:t>
      </w:r>
      <w:r>
        <w:rPr>
          <w:spacing w:val="-6"/>
        </w:rPr>
        <w:t xml:space="preserve"> </w:t>
      </w:r>
      <w:r>
        <w:t>canoni</w:t>
      </w:r>
      <w:r>
        <w:rPr>
          <w:spacing w:val="-7"/>
        </w:rPr>
        <w:t xml:space="preserve"> </w:t>
      </w:r>
      <w:r>
        <w:t>o</w:t>
      </w:r>
      <w:r>
        <w:rPr>
          <w:spacing w:val="-5"/>
        </w:rPr>
        <w:t xml:space="preserve"> </w:t>
      </w:r>
      <w:r>
        <w:t>delle indennità pattuite che si protragga da almeno 2 mensilità</w:t>
      </w:r>
      <w:r>
        <w:rPr>
          <w:spacing w:val="2"/>
        </w:rPr>
        <w:t xml:space="preserve"> </w:t>
      </w:r>
      <w:r>
        <w:rPr>
          <w:position w:val="8"/>
          <w:sz w:val="14"/>
        </w:rPr>
        <w:t>5</w:t>
      </w:r>
      <w:r>
        <w:t>;</w:t>
      </w:r>
    </w:p>
    <w:p w14:paraId="5D836E24" w14:textId="77777777" w:rsidR="006B0360" w:rsidRDefault="00681D5B">
      <w:pPr>
        <w:pStyle w:val="Paragrafoelenco"/>
        <w:numPr>
          <w:ilvl w:val="0"/>
          <w:numId w:val="2"/>
        </w:numPr>
        <w:tabs>
          <w:tab w:val="left" w:pos="687"/>
        </w:tabs>
        <w:spacing w:line="232" w:lineRule="auto"/>
        <w:ind w:right="113" w:firstLine="0"/>
        <w:jc w:val="both"/>
      </w:pPr>
      <w:r>
        <w:t>nel caso di contratto ad uso abitativo provvederà ad intimare tempestivamente il diniego di rinnovo del contratto alla prima scadenza</w:t>
      </w:r>
      <w:proofErr w:type="gramStart"/>
      <w:r>
        <w:rPr>
          <w:position w:val="8"/>
          <w:sz w:val="14"/>
        </w:rPr>
        <w:t>6</w:t>
      </w:r>
      <w:r>
        <w:rPr>
          <w:spacing w:val="15"/>
          <w:position w:val="8"/>
          <w:sz w:val="14"/>
        </w:rPr>
        <w:t xml:space="preserve"> </w:t>
      </w:r>
      <w:r>
        <w:t>;</w:t>
      </w:r>
      <w:proofErr w:type="gramEnd"/>
    </w:p>
    <w:p w14:paraId="16254E05" w14:textId="77777777" w:rsidR="006B0360" w:rsidRDefault="00681D5B">
      <w:pPr>
        <w:pStyle w:val="Paragrafoelenco"/>
        <w:numPr>
          <w:ilvl w:val="0"/>
          <w:numId w:val="2"/>
        </w:numPr>
        <w:tabs>
          <w:tab w:val="left" w:pos="687"/>
        </w:tabs>
        <w:spacing w:line="250" w:lineRule="exact"/>
        <w:ind w:left="686" w:right="0" w:hanging="574"/>
        <w:jc w:val="both"/>
      </w:pPr>
      <w:r>
        <w:t>segnalerà al giudice eventuali necessità di urgente manutenzione dell’immobile</w:t>
      </w:r>
      <w:r>
        <w:rPr>
          <w:spacing w:val="-34"/>
        </w:rPr>
        <w:t xml:space="preserve"> </w:t>
      </w:r>
      <w:r>
        <w:t>pignorato;</w:t>
      </w:r>
    </w:p>
    <w:p w14:paraId="302EE1B8" w14:textId="77777777" w:rsidR="006B0360" w:rsidRDefault="00681D5B">
      <w:pPr>
        <w:pStyle w:val="Paragrafoelenco"/>
        <w:numPr>
          <w:ilvl w:val="0"/>
          <w:numId w:val="2"/>
        </w:numPr>
        <w:tabs>
          <w:tab w:val="left" w:pos="687"/>
        </w:tabs>
        <w:spacing w:before="3" w:line="237" w:lineRule="auto"/>
        <w:ind w:right="116" w:firstLine="0"/>
        <w:jc w:val="both"/>
      </w:pPr>
      <w:r>
        <w:t>segnalerà ai creditori presenti nella procedura esecutiva ed al Giudice dell’esecuzione l’eventuale inadeguatezza</w:t>
      </w:r>
      <w:r>
        <w:rPr>
          <w:spacing w:val="-7"/>
        </w:rPr>
        <w:t xml:space="preserve"> </w:t>
      </w:r>
      <w:r>
        <w:t>del</w:t>
      </w:r>
      <w:r>
        <w:rPr>
          <w:spacing w:val="-6"/>
        </w:rPr>
        <w:t xml:space="preserve"> </w:t>
      </w:r>
      <w:r>
        <w:t>canone</w:t>
      </w:r>
      <w:r>
        <w:rPr>
          <w:spacing w:val="-7"/>
        </w:rPr>
        <w:t xml:space="preserve"> </w:t>
      </w:r>
      <w:r>
        <w:t>ex</w:t>
      </w:r>
      <w:r>
        <w:rPr>
          <w:spacing w:val="-7"/>
        </w:rPr>
        <w:t xml:space="preserve"> </w:t>
      </w:r>
      <w:r>
        <w:t>art.2923,</w:t>
      </w:r>
      <w:r>
        <w:rPr>
          <w:spacing w:val="-7"/>
        </w:rPr>
        <w:t xml:space="preserve"> </w:t>
      </w:r>
      <w:r>
        <w:t>3°</w:t>
      </w:r>
      <w:r>
        <w:rPr>
          <w:spacing w:val="-14"/>
        </w:rPr>
        <w:t xml:space="preserve"> </w:t>
      </w:r>
      <w:r>
        <w:t>comma</w:t>
      </w:r>
      <w:r>
        <w:rPr>
          <w:spacing w:val="-7"/>
        </w:rPr>
        <w:t xml:space="preserve"> </w:t>
      </w:r>
      <w:r>
        <w:t>c.c.;</w:t>
      </w:r>
    </w:p>
    <w:p w14:paraId="119629C3" w14:textId="77777777" w:rsidR="006B0360" w:rsidRDefault="00681D5B">
      <w:pPr>
        <w:pStyle w:val="Paragrafoelenco"/>
        <w:numPr>
          <w:ilvl w:val="0"/>
          <w:numId w:val="2"/>
        </w:numPr>
        <w:tabs>
          <w:tab w:val="left" w:pos="687"/>
        </w:tabs>
        <w:spacing w:before="2" w:line="232" w:lineRule="auto"/>
        <w:ind w:right="107" w:firstLine="0"/>
        <w:jc w:val="both"/>
      </w:pPr>
      <w:r>
        <w:t>qualora taluno degli immobili sia in condominio, darà immediata comunicazione della propria nomina all’amministrazione</w:t>
      </w:r>
      <w:r>
        <w:rPr>
          <w:spacing w:val="-6"/>
        </w:rPr>
        <w:t xml:space="preserve"> </w:t>
      </w:r>
      <w:r>
        <w:t>condominiale,</w:t>
      </w:r>
      <w:r>
        <w:rPr>
          <w:spacing w:val="-6"/>
        </w:rPr>
        <w:t xml:space="preserve"> </w:t>
      </w:r>
      <w:r>
        <w:t>specificando</w:t>
      </w:r>
      <w:r>
        <w:rPr>
          <w:spacing w:val="-7"/>
        </w:rPr>
        <w:t xml:space="preserve"> </w:t>
      </w:r>
      <w:r>
        <w:t>espressamente</w:t>
      </w:r>
      <w:r>
        <w:rPr>
          <w:spacing w:val="-5"/>
        </w:rPr>
        <w:t xml:space="preserve"> </w:t>
      </w:r>
      <w:r>
        <w:t>che</w:t>
      </w:r>
      <w:r>
        <w:rPr>
          <w:spacing w:val="-6"/>
        </w:rPr>
        <w:t xml:space="preserve"> </w:t>
      </w:r>
      <w:r>
        <w:t>non</w:t>
      </w:r>
      <w:r>
        <w:rPr>
          <w:spacing w:val="-7"/>
        </w:rPr>
        <w:t xml:space="preserve"> </w:t>
      </w:r>
      <w:r>
        <w:t>saranno</w:t>
      </w:r>
      <w:r>
        <w:rPr>
          <w:spacing w:val="-6"/>
        </w:rPr>
        <w:t xml:space="preserve"> </w:t>
      </w:r>
      <w:r>
        <w:t>ritenute</w:t>
      </w:r>
      <w:r>
        <w:rPr>
          <w:spacing w:val="-6"/>
        </w:rPr>
        <w:t xml:space="preserve"> </w:t>
      </w:r>
      <w:r>
        <w:t>spese</w:t>
      </w:r>
      <w:r>
        <w:rPr>
          <w:spacing w:val="-6"/>
        </w:rPr>
        <w:t xml:space="preserve"> </w:t>
      </w:r>
      <w:r>
        <w:t>rimborsabili</w:t>
      </w:r>
      <w:r>
        <w:rPr>
          <w:spacing w:val="-5"/>
        </w:rPr>
        <w:t xml:space="preserve"> </w:t>
      </w:r>
      <w:r>
        <w:t>in prededuzione quelle relative alla gestione ordinaria del condominio e quelle straordinarie non espressamente approvate dal Tribunale e che non siano dirette alla conservazione dell’integrità fisica e funzionale dello stabile</w:t>
      </w:r>
      <w:r>
        <w:rPr>
          <w:position w:val="8"/>
          <w:sz w:val="14"/>
        </w:rPr>
        <w:t>7</w:t>
      </w:r>
      <w:r>
        <w:t>;</w:t>
      </w:r>
    </w:p>
    <w:p w14:paraId="48CCD01E" w14:textId="77777777" w:rsidR="006B0360" w:rsidRDefault="00681D5B">
      <w:pPr>
        <w:pStyle w:val="Paragrafoelenco"/>
        <w:numPr>
          <w:ilvl w:val="0"/>
          <w:numId w:val="2"/>
        </w:numPr>
        <w:tabs>
          <w:tab w:val="left" w:pos="687"/>
        </w:tabs>
        <w:spacing w:before="4" w:line="235" w:lineRule="auto"/>
        <w:ind w:right="108" w:firstLine="0"/>
        <w:jc w:val="both"/>
      </w:pPr>
      <w:r>
        <w:t>provvederà a salvaguardare i diritti dei comproprietari nell’ipotesi di custodia avente ad oggetto solo parte</w:t>
      </w:r>
      <w:r>
        <w:rPr>
          <w:spacing w:val="-9"/>
        </w:rPr>
        <w:t xml:space="preserve"> </w:t>
      </w:r>
      <w:r>
        <w:t>del</w:t>
      </w:r>
      <w:r>
        <w:rPr>
          <w:spacing w:val="-7"/>
        </w:rPr>
        <w:t xml:space="preserve"> </w:t>
      </w:r>
      <w:r>
        <w:t>bene</w:t>
      </w:r>
      <w:r>
        <w:rPr>
          <w:spacing w:val="-9"/>
        </w:rPr>
        <w:t xml:space="preserve"> </w:t>
      </w:r>
      <w:r>
        <w:t>in</w:t>
      </w:r>
      <w:r>
        <w:rPr>
          <w:spacing w:val="-9"/>
        </w:rPr>
        <w:t xml:space="preserve"> </w:t>
      </w:r>
      <w:r>
        <w:t>comunione.</w:t>
      </w:r>
      <w:r>
        <w:rPr>
          <w:spacing w:val="-9"/>
        </w:rPr>
        <w:t xml:space="preserve"> </w:t>
      </w:r>
      <w:r>
        <w:t>Il</w:t>
      </w:r>
      <w:r>
        <w:rPr>
          <w:spacing w:val="-8"/>
        </w:rPr>
        <w:t xml:space="preserve"> </w:t>
      </w:r>
      <w:r>
        <w:t>custode,</w:t>
      </w:r>
      <w:r>
        <w:rPr>
          <w:spacing w:val="-8"/>
        </w:rPr>
        <w:t xml:space="preserve"> </w:t>
      </w:r>
      <w:r>
        <w:t>in</w:t>
      </w:r>
      <w:r>
        <w:rPr>
          <w:spacing w:val="-10"/>
        </w:rPr>
        <w:t xml:space="preserve"> </w:t>
      </w:r>
      <w:r>
        <w:t>particolare,</w:t>
      </w:r>
      <w:r>
        <w:rPr>
          <w:spacing w:val="-11"/>
        </w:rPr>
        <w:t xml:space="preserve"> </w:t>
      </w:r>
      <w:r>
        <w:t>si</w:t>
      </w:r>
      <w:r>
        <w:rPr>
          <w:spacing w:val="-8"/>
        </w:rPr>
        <w:t xml:space="preserve"> </w:t>
      </w:r>
      <w:r>
        <w:t>immetterà</w:t>
      </w:r>
      <w:r>
        <w:rPr>
          <w:spacing w:val="-8"/>
        </w:rPr>
        <w:t xml:space="preserve"> </w:t>
      </w:r>
      <w:r>
        <w:t>nel</w:t>
      </w:r>
      <w:r>
        <w:rPr>
          <w:spacing w:val="-8"/>
        </w:rPr>
        <w:t xml:space="preserve"> </w:t>
      </w:r>
      <w:r>
        <w:t>possesso</w:t>
      </w:r>
      <w:r>
        <w:rPr>
          <w:spacing w:val="-11"/>
        </w:rPr>
        <w:t xml:space="preserve"> </w:t>
      </w:r>
      <w:r>
        <w:t>limitatamente</w:t>
      </w:r>
      <w:r>
        <w:rPr>
          <w:spacing w:val="-8"/>
        </w:rPr>
        <w:t xml:space="preserve"> </w:t>
      </w:r>
      <w:r>
        <w:t>alla</w:t>
      </w:r>
      <w:r>
        <w:rPr>
          <w:spacing w:val="-9"/>
        </w:rPr>
        <w:t xml:space="preserve"> </w:t>
      </w:r>
      <w:r>
        <w:t>sola</w:t>
      </w:r>
      <w:r>
        <w:rPr>
          <w:spacing w:val="-8"/>
        </w:rPr>
        <w:t xml:space="preserve"> </w:t>
      </w:r>
      <w:r>
        <w:t>quota, provvederà alla riscossione della sola quota parte dei frutti civili di spettanza della procedura, organizzerà le visite</w:t>
      </w:r>
      <w:r>
        <w:rPr>
          <w:spacing w:val="-12"/>
        </w:rPr>
        <w:t xml:space="preserve"> </w:t>
      </w:r>
      <w:r>
        <w:t>compatibilmente</w:t>
      </w:r>
      <w:r>
        <w:rPr>
          <w:spacing w:val="-9"/>
        </w:rPr>
        <w:t xml:space="preserve"> </w:t>
      </w:r>
      <w:r>
        <w:t>con</w:t>
      </w:r>
      <w:r>
        <w:rPr>
          <w:spacing w:val="-14"/>
        </w:rPr>
        <w:t xml:space="preserve"> </w:t>
      </w:r>
      <w:r>
        <w:t>le</w:t>
      </w:r>
      <w:r>
        <w:rPr>
          <w:spacing w:val="-12"/>
        </w:rPr>
        <w:t xml:space="preserve"> </w:t>
      </w:r>
      <w:r>
        <w:t>esigenze</w:t>
      </w:r>
      <w:r>
        <w:rPr>
          <w:spacing w:val="-9"/>
        </w:rPr>
        <w:t xml:space="preserve"> </w:t>
      </w:r>
      <w:r>
        <w:t>dei</w:t>
      </w:r>
      <w:r>
        <w:rPr>
          <w:spacing w:val="-11"/>
        </w:rPr>
        <w:t xml:space="preserve"> </w:t>
      </w:r>
      <w:r>
        <w:t>comproprietari</w:t>
      </w:r>
      <w:r>
        <w:rPr>
          <w:spacing w:val="-8"/>
        </w:rPr>
        <w:t xml:space="preserve"> </w:t>
      </w:r>
      <w:r>
        <w:t>che</w:t>
      </w:r>
      <w:r>
        <w:rPr>
          <w:spacing w:val="-10"/>
        </w:rPr>
        <w:t xml:space="preserve"> </w:t>
      </w:r>
      <w:r>
        <w:t>occupano</w:t>
      </w:r>
      <w:r>
        <w:rPr>
          <w:spacing w:val="-12"/>
        </w:rPr>
        <w:t xml:space="preserve"> </w:t>
      </w:r>
      <w:r>
        <w:t>l’immobile;</w:t>
      </w:r>
    </w:p>
    <w:p w14:paraId="7458E42A" w14:textId="77777777" w:rsidR="006B0360" w:rsidRDefault="00681D5B">
      <w:pPr>
        <w:pStyle w:val="Paragrafoelenco"/>
        <w:numPr>
          <w:ilvl w:val="0"/>
          <w:numId w:val="2"/>
        </w:numPr>
        <w:tabs>
          <w:tab w:val="left" w:pos="457"/>
        </w:tabs>
        <w:spacing w:before="3" w:line="235" w:lineRule="auto"/>
        <w:ind w:right="113" w:firstLine="0"/>
        <w:jc w:val="both"/>
      </w:pPr>
      <w:r>
        <w:t>renderà</w:t>
      </w:r>
      <w:r>
        <w:rPr>
          <w:spacing w:val="-10"/>
        </w:rPr>
        <w:t xml:space="preserve"> </w:t>
      </w:r>
      <w:r>
        <w:t>trimestralmente</w:t>
      </w:r>
      <w:r>
        <w:rPr>
          <w:spacing w:val="-11"/>
        </w:rPr>
        <w:t xml:space="preserve"> </w:t>
      </w:r>
      <w:r>
        <w:t>a</w:t>
      </w:r>
      <w:r>
        <w:rPr>
          <w:spacing w:val="-10"/>
        </w:rPr>
        <w:t xml:space="preserve"> </w:t>
      </w:r>
      <w:r>
        <w:t>norma</w:t>
      </w:r>
      <w:r>
        <w:rPr>
          <w:spacing w:val="-9"/>
        </w:rPr>
        <w:t xml:space="preserve"> </w:t>
      </w:r>
      <w:r>
        <w:t>dell’art.593</w:t>
      </w:r>
      <w:r>
        <w:rPr>
          <w:spacing w:val="-10"/>
        </w:rPr>
        <w:t xml:space="preserve"> </w:t>
      </w:r>
      <w:r>
        <w:t>c.p.c.</w:t>
      </w:r>
      <w:r>
        <w:rPr>
          <w:spacing w:val="-9"/>
        </w:rPr>
        <w:t xml:space="preserve"> </w:t>
      </w:r>
      <w:r>
        <w:t>il</w:t>
      </w:r>
      <w:r>
        <w:rPr>
          <w:spacing w:val="-9"/>
        </w:rPr>
        <w:t xml:space="preserve"> </w:t>
      </w:r>
      <w:r>
        <w:t>conto</w:t>
      </w:r>
      <w:r>
        <w:rPr>
          <w:spacing w:val="-10"/>
        </w:rPr>
        <w:t xml:space="preserve"> </w:t>
      </w:r>
      <w:r>
        <w:t>della</w:t>
      </w:r>
      <w:r>
        <w:rPr>
          <w:spacing w:val="-9"/>
        </w:rPr>
        <w:t xml:space="preserve"> </w:t>
      </w:r>
      <w:r>
        <w:t>sua</w:t>
      </w:r>
      <w:r>
        <w:rPr>
          <w:spacing w:val="-9"/>
        </w:rPr>
        <w:t xml:space="preserve"> </w:t>
      </w:r>
      <w:r>
        <w:t>gestione</w:t>
      </w:r>
      <w:r>
        <w:rPr>
          <w:spacing w:val="-9"/>
        </w:rPr>
        <w:t xml:space="preserve"> </w:t>
      </w:r>
      <w:r>
        <w:t>evidenziando</w:t>
      </w:r>
      <w:r>
        <w:rPr>
          <w:spacing w:val="-10"/>
        </w:rPr>
        <w:t xml:space="preserve"> </w:t>
      </w:r>
      <w:r>
        <w:t>analiticamente ed</w:t>
      </w:r>
      <w:r>
        <w:rPr>
          <w:spacing w:val="-12"/>
        </w:rPr>
        <w:t xml:space="preserve"> </w:t>
      </w:r>
      <w:r>
        <w:t>in</w:t>
      </w:r>
      <w:r>
        <w:rPr>
          <w:spacing w:val="-13"/>
        </w:rPr>
        <w:t xml:space="preserve"> </w:t>
      </w:r>
      <w:r>
        <w:t>modo</w:t>
      </w:r>
      <w:r>
        <w:rPr>
          <w:spacing w:val="-11"/>
        </w:rPr>
        <w:t xml:space="preserve"> </w:t>
      </w:r>
      <w:r>
        <w:t>distinto</w:t>
      </w:r>
      <w:r>
        <w:rPr>
          <w:spacing w:val="-11"/>
        </w:rPr>
        <w:t xml:space="preserve"> </w:t>
      </w:r>
      <w:r>
        <w:t>per</w:t>
      </w:r>
      <w:r>
        <w:rPr>
          <w:spacing w:val="-10"/>
        </w:rPr>
        <w:t xml:space="preserve"> </w:t>
      </w:r>
      <w:r>
        <w:t>ogni</w:t>
      </w:r>
      <w:r>
        <w:rPr>
          <w:spacing w:val="-12"/>
        </w:rPr>
        <w:t xml:space="preserve"> </w:t>
      </w:r>
      <w:r>
        <w:t>singola</w:t>
      </w:r>
      <w:r>
        <w:rPr>
          <w:spacing w:val="-13"/>
        </w:rPr>
        <w:t xml:space="preserve"> </w:t>
      </w:r>
      <w:r>
        <w:t>unità</w:t>
      </w:r>
      <w:r>
        <w:rPr>
          <w:spacing w:val="-13"/>
        </w:rPr>
        <w:t xml:space="preserve"> </w:t>
      </w:r>
      <w:r>
        <w:t>immobiliare</w:t>
      </w:r>
      <w:r>
        <w:rPr>
          <w:spacing w:val="-13"/>
        </w:rPr>
        <w:t xml:space="preserve"> </w:t>
      </w:r>
      <w:r>
        <w:t>sotto</w:t>
      </w:r>
      <w:r>
        <w:rPr>
          <w:spacing w:val="-13"/>
        </w:rPr>
        <w:t xml:space="preserve"> </w:t>
      </w:r>
      <w:r>
        <w:t>la</w:t>
      </w:r>
      <w:r>
        <w:rPr>
          <w:spacing w:val="-13"/>
        </w:rPr>
        <w:t xml:space="preserve"> </w:t>
      </w:r>
      <w:r>
        <w:t>sua</w:t>
      </w:r>
      <w:r>
        <w:rPr>
          <w:spacing w:val="-13"/>
        </w:rPr>
        <w:t xml:space="preserve"> </w:t>
      </w:r>
      <w:r>
        <w:t>custodia:</w:t>
      </w:r>
      <w:r>
        <w:rPr>
          <w:spacing w:val="-12"/>
        </w:rPr>
        <w:t xml:space="preserve"> </w:t>
      </w:r>
      <w:r>
        <w:t>a)</w:t>
      </w:r>
      <w:r>
        <w:rPr>
          <w:spacing w:val="-12"/>
        </w:rPr>
        <w:t xml:space="preserve"> </w:t>
      </w:r>
      <w:r>
        <w:t>il</w:t>
      </w:r>
      <w:r>
        <w:rPr>
          <w:spacing w:val="-10"/>
        </w:rPr>
        <w:t xml:space="preserve"> </w:t>
      </w:r>
      <w:r>
        <w:t>saldo</w:t>
      </w:r>
      <w:r>
        <w:rPr>
          <w:spacing w:val="-11"/>
        </w:rPr>
        <w:t xml:space="preserve"> </w:t>
      </w:r>
      <w:r>
        <w:t>contabile</w:t>
      </w:r>
      <w:r>
        <w:rPr>
          <w:spacing w:val="-13"/>
        </w:rPr>
        <w:t xml:space="preserve"> </w:t>
      </w:r>
      <w:r>
        <w:t>della</w:t>
      </w:r>
      <w:r>
        <w:rPr>
          <w:spacing w:val="-13"/>
        </w:rPr>
        <w:t xml:space="preserve"> </w:t>
      </w:r>
      <w:r>
        <w:t>custodia;</w:t>
      </w:r>
    </w:p>
    <w:p w14:paraId="11361439" w14:textId="77777777" w:rsidR="006B0360" w:rsidRDefault="00681D5B">
      <w:pPr>
        <w:pStyle w:val="Corpotesto"/>
        <w:spacing w:line="247" w:lineRule="exact"/>
      </w:pPr>
      <w:r>
        <w:t>b) gli interessi eventualmente maturati nel periodo sulle somme depositate; c) le poste attive e quelle passive</w:t>
      </w:r>
    </w:p>
    <w:p w14:paraId="62B29703" w14:textId="77777777" w:rsidR="006B0360" w:rsidRDefault="00681D5B">
      <w:pPr>
        <w:pStyle w:val="Corpotesto"/>
        <w:spacing w:line="250" w:lineRule="exact"/>
      </w:pPr>
      <w:r>
        <w:t>d) le attività compiute; e) le istanze proposte; f) sommariamente, i provvedimenti ottenuti.</w:t>
      </w:r>
    </w:p>
    <w:p w14:paraId="785832CA" w14:textId="77777777" w:rsidR="006B0360" w:rsidRDefault="006B0360">
      <w:pPr>
        <w:pStyle w:val="Corpotesto"/>
        <w:spacing w:before="7"/>
        <w:ind w:left="0"/>
        <w:jc w:val="left"/>
        <w:rPr>
          <w:sz w:val="21"/>
        </w:rPr>
      </w:pPr>
    </w:p>
    <w:p w14:paraId="6AA17461" w14:textId="77777777" w:rsidR="006B0360" w:rsidRDefault="00681D5B">
      <w:pPr>
        <w:pStyle w:val="Corpotesto"/>
        <w:ind w:left="2239"/>
        <w:jc w:val="left"/>
      </w:pPr>
      <w:r>
        <w:t>ADEMPIMENTI PER L’UDIENZA EX ART. 569/600 CPC</w:t>
      </w:r>
    </w:p>
    <w:p w14:paraId="4EFA96F6" w14:textId="77777777" w:rsidR="006B0360" w:rsidRDefault="006B0360">
      <w:pPr>
        <w:pStyle w:val="Corpotesto"/>
        <w:spacing w:before="2"/>
        <w:ind w:left="0"/>
        <w:jc w:val="left"/>
      </w:pPr>
    </w:p>
    <w:p w14:paraId="7E7E4084" w14:textId="77777777" w:rsidR="006B0360" w:rsidRDefault="00681D5B">
      <w:pPr>
        <w:pStyle w:val="Paragrafoelenco"/>
        <w:numPr>
          <w:ilvl w:val="0"/>
          <w:numId w:val="2"/>
        </w:numPr>
        <w:tabs>
          <w:tab w:val="left" w:pos="822"/>
        </w:tabs>
        <w:spacing w:line="235" w:lineRule="auto"/>
        <w:ind w:right="111" w:firstLine="0"/>
        <w:jc w:val="both"/>
      </w:pPr>
      <w:r>
        <w:t>verificherà,</w:t>
      </w:r>
      <w:r>
        <w:rPr>
          <w:spacing w:val="-10"/>
        </w:rPr>
        <w:t xml:space="preserve"> </w:t>
      </w:r>
      <w:r>
        <w:t>unitamente</w:t>
      </w:r>
      <w:r>
        <w:rPr>
          <w:spacing w:val="-9"/>
        </w:rPr>
        <w:t xml:space="preserve"> </w:t>
      </w:r>
      <w:r>
        <w:t>all’esperto</w:t>
      </w:r>
      <w:r>
        <w:rPr>
          <w:spacing w:val="-10"/>
        </w:rPr>
        <w:t xml:space="preserve"> </w:t>
      </w:r>
      <w:r>
        <w:t>designato</w:t>
      </w:r>
      <w:r>
        <w:rPr>
          <w:spacing w:val="-11"/>
        </w:rPr>
        <w:t xml:space="preserve"> </w:t>
      </w:r>
      <w:r>
        <w:t>per</w:t>
      </w:r>
      <w:r>
        <w:rPr>
          <w:spacing w:val="-8"/>
        </w:rPr>
        <w:t xml:space="preserve"> </w:t>
      </w:r>
      <w:r>
        <w:t>la</w:t>
      </w:r>
      <w:r>
        <w:rPr>
          <w:spacing w:val="-9"/>
        </w:rPr>
        <w:t xml:space="preserve"> </w:t>
      </w:r>
      <w:r>
        <w:t>stima</w:t>
      </w:r>
      <w:r>
        <w:rPr>
          <w:spacing w:val="-10"/>
        </w:rPr>
        <w:t xml:space="preserve"> </w:t>
      </w:r>
      <w:r>
        <w:t>dell’immobile,</w:t>
      </w:r>
      <w:r>
        <w:rPr>
          <w:spacing w:val="-11"/>
        </w:rPr>
        <w:t xml:space="preserve"> </w:t>
      </w:r>
      <w:r>
        <w:t>la</w:t>
      </w:r>
      <w:r>
        <w:rPr>
          <w:spacing w:val="-9"/>
        </w:rPr>
        <w:t xml:space="preserve"> </w:t>
      </w:r>
      <w:r>
        <w:t>documentazione</w:t>
      </w:r>
      <w:r>
        <w:rPr>
          <w:spacing w:val="-12"/>
        </w:rPr>
        <w:t xml:space="preserve"> </w:t>
      </w:r>
      <w:r>
        <w:t xml:space="preserve">ipotecaria e catastale in atti e segnalerà al creditore pignorante le eventuali lacune o imprecisioni invitandolo a regolarizzare gli atti e a </w:t>
      </w:r>
      <w:r>
        <w:rPr>
          <w:spacing w:val="-7"/>
        </w:rPr>
        <w:t xml:space="preserve">depositare </w:t>
      </w:r>
      <w:r>
        <w:rPr>
          <w:spacing w:val="-5"/>
        </w:rPr>
        <w:t xml:space="preserve">gli </w:t>
      </w:r>
      <w:r>
        <w:rPr>
          <w:spacing w:val="-7"/>
        </w:rPr>
        <w:t xml:space="preserve">avvisi </w:t>
      </w:r>
      <w:r>
        <w:t>ex artt. 498 e 599 c.p.c. prima dell’udienza fissata per l’autorizzazione alla vendita; nel caso di espropriazione di beni indivisi controllerà che la documentazione di cui all’art. 567 co 2 cpc riguardi tutti i comproprietari dei beni e sia risalente almeno al ventennio anteriore alla trascrizione dell’atto di pignoramento per accertare l’esistenza di eventuali trascrizioni ed iscrizioni pregiudizievoli o eventuali vincoli ed oneri opponibili</w:t>
      </w:r>
      <w:r>
        <w:rPr>
          <w:spacing w:val="-9"/>
        </w:rPr>
        <w:t xml:space="preserve"> </w:t>
      </w:r>
      <w:r>
        <w:t>all’acquirente;</w:t>
      </w:r>
    </w:p>
    <w:p w14:paraId="4C7E1066" w14:textId="4131EEED" w:rsidR="006B0360" w:rsidRDefault="00681D5B">
      <w:pPr>
        <w:pStyle w:val="Paragrafoelenco"/>
        <w:numPr>
          <w:ilvl w:val="0"/>
          <w:numId w:val="2"/>
        </w:numPr>
        <w:tabs>
          <w:tab w:val="left" w:pos="687"/>
        </w:tabs>
        <w:spacing w:line="237" w:lineRule="auto"/>
        <w:ind w:right="111" w:firstLine="0"/>
        <w:jc w:val="both"/>
      </w:pPr>
      <w:r>
        <w:t>almeno</w:t>
      </w:r>
      <w:r>
        <w:rPr>
          <w:spacing w:val="-7"/>
        </w:rPr>
        <w:t xml:space="preserve"> </w:t>
      </w:r>
      <w:r>
        <w:t>7</w:t>
      </w:r>
      <w:r>
        <w:rPr>
          <w:spacing w:val="-6"/>
        </w:rPr>
        <w:t xml:space="preserve"> </w:t>
      </w:r>
      <w:r>
        <w:t>giorni</w:t>
      </w:r>
      <w:r>
        <w:rPr>
          <w:spacing w:val="-6"/>
        </w:rPr>
        <w:t xml:space="preserve"> </w:t>
      </w:r>
      <w:r>
        <w:t>prima</w:t>
      </w:r>
      <w:r>
        <w:rPr>
          <w:spacing w:val="-6"/>
        </w:rPr>
        <w:t xml:space="preserve"> </w:t>
      </w:r>
      <w:r>
        <w:t>dell’udienza</w:t>
      </w:r>
      <w:r>
        <w:rPr>
          <w:spacing w:val="-7"/>
        </w:rPr>
        <w:t xml:space="preserve"> </w:t>
      </w:r>
      <w:r>
        <w:t>fissata</w:t>
      </w:r>
      <w:r>
        <w:rPr>
          <w:spacing w:val="-6"/>
        </w:rPr>
        <w:t xml:space="preserve"> </w:t>
      </w:r>
      <w:r>
        <w:t>ex</w:t>
      </w:r>
      <w:r>
        <w:rPr>
          <w:spacing w:val="-4"/>
        </w:rPr>
        <w:t xml:space="preserve"> </w:t>
      </w:r>
      <w:r>
        <w:t>art.</w:t>
      </w:r>
      <w:r>
        <w:rPr>
          <w:spacing w:val="-7"/>
        </w:rPr>
        <w:t xml:space="preserve"> </w:t>
      </w:r>
      <w:r>
        <w:t>569/600</w:t>
      </w:r>
      <w:r>
        <w:rPr>
          <w:spacing w:val="-6"/>
        </w:rPr>
        <w:t xml:space="preserve"> </w:t>
      </w:r>
      <w:r>
        <w:t>cpc</w:t>
      </w:r>
      <w:r>
        <w:rPr>
          <w:spacing w:val="-7"/>
        </w:rPr>
        <w:t xml:space="preserve"> </w:t>
      </w:r>
      <w:r>
        <w:t>depositerà</w:t>
      </w:r>
      <w:r>
        <w:rPr>
          <w:spacing w:val="-6"/>
        </w:rPr>
        <w:t xml:space="preserve"> </w:t>
      </w:r>
      <w:r>
        <w:t>relazione</w:t>
      </w:r>
      <w:r>
        <w:rPr>
          <w:spacing w:val="-7"/>
        </w:rPr>
        <w:t xml:space="preserve"> </w:t>
      </w:r>
      <w:r>
        <w:t>predisposta</w:t>
      </w:r>
      <w:r>
        <w:rPr>
          <w:spacing w:val="-6"/>
        </w:rPr>
        <w:t xml:space="preserve"> </w:t>
      </w:r>
      <w:r>
        <w:t>secondo il</w:t>
      </w:r>
      <w:r>
        <w:rPr>
          <w:spacing w:val="10"/>
        </w:rPr>
        <w:t xml:space="preserve"> </w:t>
      </w:r>
      <w:r>
        <w:t>modello</w:t>
      </w:r>
      <w:r>
        <w:rPr>
          <w:spacing w:val="11"/>
        </w:rPr>
        <w:t xml:space="preserve"> </w:t>
      </w:r>
      <w:r>
        <w:t>pubblicato</w:t>
      </w:r>
      <w:r>
        <w:rPr>
          <w:spacing w:val="9"/>
        </w:rPr>
        <w:t xml:space="preserve"> </w:t>
      </w:r>
      <w:r>
        <w:t>sul</w:t>
      </w:r>
      <w:r>
        <w:rPr>
          <w:spacing w:val="10"/>
        </w:rPr>
        <w:t xml:space="preserve"> </w:t>
      </w:r>
      <w:r>
        <w:t>sito</w:t>
      </w:r>
      <w:r>
        <w:rPr>
          <w:spacing w:val="12"/>
        </w:rPr>
        <w:t xml:space="preserve"> </w:t>
      </w:r>
      <w:r>
        <w:t>del</w:t>
      </w:r>
      <w:r>
        <w:rPr>
          <w:spacing w:val="11"/>
        </w:rPr>
        <w:t xml:space="preserve"> </w:t>
      </w:r>
      <w:r>
        <w:t>Tribunale</w:t>
      </w:r>
      <w:r>
        <w:rPr>
          <w:spacing w:val="10"/>
        </w:rPr>
        <w:t xml:space="preserve"> </w:t>
      </w:r>
      <w:r>
        <w:t>di</w:t>
      </w:r>
      <w:r>
        <w:rPr>
          <w:spacing w:val="11"/>
        </w:rPr>
        <w:t xml:space="preserve"> </w:t>
      </w:r>
      <w:r w:rsidR="008357ED">
        <w:t>Tivoli</w:t>
      </w:r>
      <w:r>
        <w:rPr>
          <w:spacing w:val="13"/>
        </w:rPr>
        <w:t xml:space="preserve"> </w:t>
      </w:r>
      <w:r>
        <w:t>unitamente</w:t>
      </w:r>
      <w:r>
        <w:rPr>
          <w:spacing w:val="12"/>
        </w:rPr>
        <w:t xml:space="preserve"> </w:t>
      </w:r>
      <w:r>
        <w:t>agli</w:t>
      </w:r>
      <w:r>
        <w:rPr>
          <w:spacing w:val="11"/>
        </w:rPr>
        <w:t xml:space="preserve"> </w:t>
      </w:r>
      <w:r>
        <w:t>allegati</w:t>
      </w:r>
      <w:r>
        <w:rPr>
          <w:spacing w:val="11"/>
        </w:rPr>
        <w:t xml:space="preserve"> </w:t>
      </w:r>
      <w:r>
        <w:t>ivi</w:t>
      </w:r>
      <w:r>
        <w:rPr>
          <w:spacing w:val="10"/>
        </w:rPr>
        <w:t xml:space="preserve"> </w:t>
      </w:r>
      <w:r>
        <w:t>indicati,</w:t>
      </w:r>
      <w:r>
        <w:rPr>
          <w:spacing w:val="12"/>
        </w:rPr>
        <w:t xml:space="preserve"> </w:t>
      </w:r>
      <w:r>
        <w:t>possibilmente</w:t>
      </w:r>
      <w:r>
        <w:rPr>
          <w:spacing w:val="12"/>
        </w:rPr>
        <w:t xml:space="preserve"> </w:t>
      </w:r>
      <w:r>
        <w:t>con</w:t>
      </w:r>
    </w:p>
    <w:p w14:paraId="1B47EA0E" w14:textId="77777777" w:rsidR="006B0360" w:rsidRDefault="006B0360">
      <w:pPr>
        <w:pStyle w:val="Corpotesto"/>
        <w:ind w:left="0"/>
        <w:jc w:val="left"/>
        <w:rPr>
          <w:sz w:val="20"/>
        </w:rPr>
      </w:pPr>
    </w:p>
    <w:p w14:paraId="30EADC20" w14:textId="3E154082" w:rsidR="006B0360" w:rsidRDefault="002D0C0B">
      <w:pPr>
        <w:pStyle w:val="Corpotesto"/>
        <w:spacing w:before="5"/>
        <w:ind w:left="0"/>
        <w:jc w:val="left"/>
        <w:rPr>
          <w:sz w:val="28"/>
        </w:rPr>
      </w:pPr>
      <w:r>
        <w:rPr>
          <w:noProof/>
          <w:lang w:bidi="ar-SA"/>
        </w:rPr>
        <mc:AlternateContent>
          <mc:Choice Requires="wps">
            <w:drawing>
              <wp:anchor distT="0" distB="0" distL="0" distR="0" simplePos="0" relativeHeight="251659264" behindDoc="1" locked="0" layoutInCell="1" allowOverlap="1" wp14:anchorId="6243DE6A" wp14:editId="1AEE2BDB">
                <wp:simplePos x="0" y="0"/>
                <wp:positionH relativeFrom="page">
                  <wp:posOffset>719455</wp:posOffset>
                </wp:positionH>
                <wp:positionV relativeFrom="paragraph">
                  <wp:posOffset>236220</wp:posOffset>
                </wp:positionV>
                <wp:extent cx="1829435" cy="0"/>
                <wp:effectExtent l="5080" t="5715" r="13335" b="13335"/>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A8580"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6pt" to="20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A1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" strokeweight=".6pt">
                <w10:wrap type="topAndBottom" anchorx="page"/>
              </v:line>
            </w:pict>
          </mc:Fallback>
        </mc:AlternateContent>
      </w:r>
    </w:p>
    <w:p w14:paraId="3D0B8494" w14:textId="77777777" w:rsidR="006B0360" w:rsidRDefault="00681D5B">
      <w:pPr>
        <w:spacing w:before="127" w:line="254" w:lineRule="auto"/>
        <w:ind w:left="112" w:right="120"/>
        <w:jc w:val="both"/>
        <w:rPr>
          <w:sz w:val="20"/>
        </w:rPr>
      </w:pPr>
      <w:r>
        <w:rPr>
          <w:position w:val="7"/>
          <w:sz w:val="13"/>
        </w:rPr>
        <w:t>5</w:t>
      </w:r>
      <w:r>
        <w:rPr>
          <w:spacing w:val="9"/>
          <w:position w:val="7"/>
          <w:sz w:val="13"/>
        </w:rPr>
        <w:t xml:space="preserve"> </w:t>
      </w:r>
      <w:r>
        <w:rPr>
          <w:sz w:val="20"/>
        </w:rPr>
        <w:t>ATTENZIONE:</w:t>
      </w:r>
      <w:r>
        <w:rPr>
          <w:spacing w:val="-8"/>
          <w:sz w:val="20"/>
        </w:rPr>
        <w:t xml:space="preserve"> </w:t>
      </w:r>
      <w:r>
        <w:rPr>
          <w:sz w:val="20"/>
        </w:rPr>
        <w:t>ogni</w:t>
      </w:r>
      <w:r>
        <w:rPr>
          <w:spacing w:val="-8"/>
          <w:sz w:val="20"/>
        </w:rPr>
        <w:t xml:space="preserve"> </w:t>
      </w:r>
      <w:r>
        <w:rPr>
          <w:sz w:val="20"/>
        </w:rPr>
        <w:t>azione</w:t>
      </w:r>
      <w:r>
        <w:rPr>
          <w:spacing w:val="-11"/>
          <w:sz w:val="20"/>
        </w:rPr>
        <w:t xml:space="preserve"> </w:t>
      </w:r>
      <w:r>
        <w:rPr>
          <w:sz w:val="20"/>
        </w:rPr>
        <w:t>di</w:t>
      </w:r>
      <w:r>
        <w:rPr>
          <w:spacing w:val="-8"/>
          <w:sz w:val="20"/>
        </w:rPr>
        <w:t xml:space="preserve"> </w:t>
      </w:r>
      <w:r>
        <w:rPr>
          <w:sz w:val="20"/>
        </w:rPr>
        <w:t>sfratto</w:t>
      </w:r>
      <w:r>
        <w:rPr>
          <w:spacing w:val="-7"/>
          <w:sz w:val="20"/>
        </w:rPr>
        <w:t xml:space="preserve"> </w:t>
      </w:r>
      <w:r>
        <w:rPr>
          <w:sz w:val="20"/>
        </w:rPr>
        <w:t>per</w:t>
      </w:r>
      <w:r>
        <w:rPr>
          <w:spacing w:val="-7"/>
          <w:sz w:val="20"/>
        </w:rPr>
        <w:t xml:space="preserve"> </w:t>
      </w:r>
      <w:r>
        <w:rPr>
          <w:sz w:val="20"/>
        </w:rPr>
        <w:t>morosità</w:t>
      </w:r>
      <w:r>
        <w:rPr>
          <w:spacing w:val="-9"/>
          <w:sz w:val="20"/>
        </w:rPr>
        <w:t xml:space="preserve"> </w:t>
      </w:r>
      <w:r>
        <w:rPr>
          <w:sz w:val="20"/>
        </w:rPr>
        <w:t>o</w:t>
      </w:r>
      <w:r>
        <w:rPr>
          <w:spacing w:val="-7"/>
          <w:sz w:val="20"/>
        </w:rPr>
        <w:t xml:space="preserve"> </w:t>
      </w:r>
      <w:r>
        <w:rPr>
          <w:sz w:val="20"/>
        </w:rPr>
        <w:t>per</w:t>
      </w:r>
      <w:r>
        <w:rPr>
          <w:spacing w:val="-7"/>
          <w:sz w:val="20"/>
        </w:rPr>
        <w:t xml:space="preserve"> </w:t>
      </w:r>
      <w:r>
        <w:rPr>
          <w:sz w:val="20"/>
        </w:rPr>
        <w:t>finita</w:t>
      </w:r>
      <w:r>
        <w:rPr>
          <w:spacing w:val="-9"/>
          <w:sz w:val="20"/>
        </w:rPr>
        <w:t xml:space="preserve"> </w:t>
      </w:r>
      <w:r>
        <w:rPr>
          <w:sz w:val="20"/>
        </w:rPr>
        <w:t>locazione</w:t>
      </w:r>
      <w:r>
        <w:rPr>
          <w:spacing w:val="-8"/>
          <w:sz w:val="20"/>
        </w:rPr>
        <w:t xml:space="preserve"> </w:t>
      </w:r>
      <w:r>
        <w:rPr>
          <w:sz w:val="20"/>
        </w:rPr>
        <w:t>ed</w:t>
      </w:r>
      <w:r>
        <w:rPr>
          <w:spacing w:val="-7"/>
          <w:sz w:val="20"/>
        </w:rPr>
        <w:t xml:space="preserve"> </w:t>
      </w:r>
      <w:r>
        <w:rPr>
          <w:sz w:val="20"/>
        </w:rPr>
        <w:t>in</w:t>
      </w:r>
      <w:r>
        <w:rPr>
          <w:spacing w:val="-8"/>
          <w:sz w:val="20"/>
        </w:rPr>
        <w:t xml:space="preserve"> </w:t>
      </w:r>
      <w:r>
        <w:rPr>
          <w:sz w:val="20"/>
        </w:rPr>
        <w:t>generale,</w:t>
      </w:r>
      <w:r>
        <w:rPr>
          <w:spacing w:val="-7"/>
          <w:sz w:val="20"/>
        </w:rPr>
        <w:t xml:space="preserve"> </w:t>
      </w:r>
      <w:r>
        <w:rPr>
          <w:sz w:val="20"/>
        </w:rPr>
        <w:t>ogni</w:t>
      </w:r>
      <w:r>
        <w:rPr>
          <w:spacing w:val="-8"/>
          <w:sz w:val="20"/>
        </w:rPr>
        <w:t xml:space="preserve"> </w:t>
      </w:r>
      <w:r>
        <w:rPr>
          <w:sz w:val="20"/>
        </w:rPr>
        <w:t>azione</w:t>
      </w:r>
      <w:r>
        <w:rPr>
          <w:spacing w:val="-8"/>
          <w:sz w:val="20"/>
        </w:rPr>
        <w:t xml:space="preserve"> </w:t>
      </w:r>
      <w:r>
        <w:rPr>
          <w:sz w:val="20"/>
        </w:rPr>
        <w:t>diretta</w:t>
      </w:r>
      <w:r>
        <w:rPr>
          <w:spacing w:val="-9"/>
          <w:sz w:val="20"/>
        </w:rPr>
        <w:t xml:space="preserve"> </w:t>
      </w:r>
      <w:r>
        <w:rPr>
          <w:sz w:val="20"/>
        </w:rPr>
        <w:t>a</w:t>
      </w:r>
      <w:r>
        <w:rPr>
          <w:spacing w:val="-8"/>
          <w:sz w:val="20"/>
        </w:rPr>
        <w:t xml:space="preserve"> </w:t>
      </w:r>
      <w:r>
        <w:rPr>
          <w:sz w:val="20"/>
        </w:rPr>
        <w:t>recuperare la</w:t>
      </w:r>
      <w:r>
        <w:rPr>
          <w:spacing w:val="-2"/>
          <w:sz w:val="20"/>
        </w:rPr>
        <w:t xml:space="preserve"> </w:t>
      </w:r>
      <w:r>
        <w:rPr>
          <w:sz w:val="20"/>
        </w:rPr>
        <w:t>disponibilità</w:t>
      </w:r>
      <w:r>
        <w:rPr>
          <w:spacing w:val="-2"/>
          <w:sz w:val="20"/>
        </w:rPr>
        <w:t xml:space="preserve"> </w:t>
      </w:r>
      <w:r>
        <w:rPr>
          <w:sz w:val="20"/>
        </w:rPr>
        <w:t>materiale</w:t>
      </w:r>
      <w:r>
        <w:rPr>
          <w:spacing w:val="-2"/>
          <w:sz w:val="20"/>
        </w:rPr>
        <w:t xml:space="preserve"> </w:t>
      </w:r>
      <w:r>
        <w:rPr>
          <w:sz w:val="20"/>
        </w:rPr>
        <w:t>del</w:t>
      </w:r>
      <w:r>
        <w:rPr>
          <w:spacing w:val="-8"/>
          <w:sz w:val="20"/>
        </w:rPr>
        <w:t xml:space="preserve"> </w:t>
      </w:r>
      <w:r>
        <w:rPr>
          <w:sz w:val="20"/>
        </w:rPr>
        <w:t>compendio</w:t>
      </w:r>
      <w:r>
        <w:rPr>
          <w:spacing w:val="-9"/>
          <w:sz w:val="20"/>
        </w:rPr>
        <w:t xml:space="preserve"> </w:t>
      </w:r>
      <w:r>
        <w:rPr>
          <w:sz w:val="20"/>
        </w:rPr>
        <w:t>immobiliare</w:t>
      </w:r>
      <w:r>
        <w:rPr>
          <w:spacing w:val="-12"/>
          <w:sz w:val="20"/>
        </w:rPr>
        <w:t xml:space="preserve"> </w:t>
      </w:r>
      <w:r>
        <w:rPr>
          <w:sz w:val="20"/>
        </w:rPr>
        <w:t>pignorato,</w:t>
      </w:r>
      <w:r>
        <w:rPr>
          <w:spacing w:val="-7"/>
          <w:sz w:val="20"/>
        </w:rPr>
        <w:t xml:space="preserve"> </w:t>
      </w:r>
      <w:r>
        <w:rPr>
          <w:sz w:val="20"/>
        </w:rPr>
        <w:t>dovrà</w:t>
      </w:r>
      <w:r>
        <w:rPr>
          <w:spacing w:val="-7"/>
          <w:sz w:val="20"/>
        </w:rPr>
        <w:t xml:space="preserve"> </w:t>
      </w:r>
      <w:r>
        <w:rPr>
          <w:sz w:val="20"/>
        </w:rPr>
        <w:t>essere</w:t>
      </w:r>
      <w:r>
        <w:rPr>
          <w:spacing w:val="-11"/>
          <w:sz w:val="20"/>
        </w:rPr>
        <w:t xml:space="preserve"> </w:t>
      </w:r>
      <w:r>
        <w:rPr>
          <w:sz w:val="20"/>
        </w:rPr>
        <w:t>espressamente</w:t>
      </w:r>
      <w:r>
        <w:rPr>
          <w:spacing w:val="-12"/>
          <w:sz w:val="20"/>
        </w:rPr>
        <w:t xml:space="preserve"> </w:t>
      </w:r>
      <w:r>
        <w:rPr>
          <w:sz w:val="20"/>
        </w:rPr>
        <w:t>autorizzata</w:t>
      </w:r>
      <w:r>
        <w:rPr>
          <w:spacing w:val="-5"/>
          <w:sz w:val="20"/>
        </w:rPr>
        <w:t xml:space="preserve"> </w:t>
      </w:r>
      <w:r>
        <w:rPr>
          <w:sz w:val="20"/>
        </w:rPr>
        <w:t>dal</w:t>
      </w:r>
      <w:r>
        <w:rPr>
          <w:spacing w:val="-9"/>
          <w:sz w:val="20"/>
        </w:rPr>
        <w:t xml:space="preserve"> </w:t>
      </w:r>
      <w:r>
        <w:rPr>
          <w:sz w:val="20"/>
        </w:rPr>
        <w:t>Tribunale.</w:t>
      </w:r>
    </w:p>
    <w:p w14:paraId="7DE9EA25" w14:textId="77777777" w:rsidR="006B0360" w:rsidRDefault="006B0360">
      <w:pPr>
        <w:pStyle w:val="Corpotesto"/>
        <w:spacing w:before="7"/>
        <w:ind w:left="0"/>
        <w:jc w:val="left"/>
        <w:rPr>
          <w:sz w:val="19"/>
        </w:rPr>
      </w:pPr>
    </w:p>
    <w:p w14:paraId="11C8791E" w14:textId="77777777" w:rsidR="006B0360" w:rsidRDefault="00681D5B">
      <w:pPr>
        <w:spacing w:line="224" w:lineRule="exact"/>
        <w:ind w:left="112"/>
        <w:rPr>
          <w:sz w:val="20"/>
        </w:rPr>
      </w:pPr>
      <w:r>
        <w:rPr>
          <w:position w:val="7"/>
          <w:sz w:val="13"/>
        </w:rPr>
        <w:t xml:space="preserve">6 </w:t>
      </w:r>
      <w:r>
        <w:rPr>
          <w:b/>
          <w:sz w:val="20"/>
          <w:u w:val="single"/>
        </w:rPr>
        <w:t>Motivare</w:t>
      </w:r>
      <w:r>
        <w:rPr>
          <w:b/>
          <w:sz w:val="20"/>
        </w:rPr>
        <w:t xml:space="preserve"> </w:t>
      </w:r>
      <w:r>
        <w:rPr>
          <w:sz w:val="20"/>
        </w:rPr>
        <w:t>il diniego con la necessità di vendere l’immobile espropriato nella procedura esecutiva in questione.</w:t>
      </w:r>
    </w:p>
    <w:p w14:paraId="52DB281F" w14:textId="77777777" w:rsidR="006B0360" w:rsidRDefault="00681D5B">
      <w:pPr>
        <w:spacing w:before="3" w:line="223" w:lineRule="auto"/>
        <w:ind w:left="112" w:right="118"/>
        <w:jc w:val="both"/>
        <w:rPr>
          <w:sz w:val="20"/>
        </w:rPr>
      </w:pPr>
      <w:r>
        <w:rPr>
          <w:position w:val="7"/>
          <w:sz w:val="13"/>
        </w:rPr>
        <w:t>7</w:t>
      </w:r>
      <w:r>
        <w:rPr>
          <w:spacing w:val="6"/>
          <w:position w:val="7"/>
          <w:sz w:val="13"/>
        </w:rPr>
        <w:t xml:space="preserve"> </w:t>
      </w:r>
      <w:r>
        <w:rPr>
          <w:sz w:val="20"/>
        </w:rPr>
        <w:t>Il</w:t>
      </w:r>
      <w:r>
        <w:rPr>
          <w:spacing w:val="-13"/>
          <w:sz w:val="20"/>
        </w:rPr>
        <w:t xml:space="preserve"> </w:t>
      </w:r>
      <w:r>
        <w:rPr>
          <w:sz w:val="20"/>
        </w:rPr>
        <w:t>custode</w:t>
      </w:r>
      <w:r>
        <w:rPr>
          <w:spacing w:val="-11"/>
          <w:sz w:val="20"/>
        </w:rPr>
        <w:t xml:space="preserve"> </w:t>
      </w:r>
      <w:r>
        <w:rPr>
          <w:sz w:val="20"/>
        </w:rPr>
        <w:t>inviterà</w:t>
      </w:r>
      <w:r>
        <w:rPr>
          <w:spacing w:val="-10"/>
          <w:sz w:val="20"/>
        </w:rPr>
        <w:t xml:space="preserve"> </w:t>
      </w:r>
      <w:r>
        <w:rPr>
          <w:sz w:val="20"/>
        </w:rPr>
        <w:t>l’amministrazione</w:t>
      </w:r>
      <w:r>
        <w:rPr>
          <w:spacing w:val="-11"/>
          <w:sz w:val="20"/>
        </w:rPr>
        <w:t xml:space="preserve"> </w:t>
      </w:r>
      <w:r>
        <w:rPr>
          <w:sz w:val="20"/>
        </w:rPr>
        <w:t>condominiale</w:t>
      </w:r>
      <w:r>
        <w:rPr>
          <w:spacing w:val="-10"/>
          <w:sz w:val="20"/>
        </w:rPr>
        <w:t xml:space="preserve"> </w:t>
      </w:r>
      <w:r>
        <w:rPr>
          <w:sz w:val="20"/>
        </w:rPr>
        <w:t>a</w:t>
      </w:r>
      <w:r>
        <w:rPr>
          <w:spacing w:val="-11"/>
          <w:sz w:val="20"/>
        </w:rPr>
        <w:t xml:space="preserve"> </w:t>
      </w:r>
      <w:r>
        <w:rPr>
          <w:sz w:val="20"/>
        </w:rPr>
        <w:t>far</w:t>
      </w:r>
      <w:r>
        <w:rPr>
          <w:spacing w:val="-10"/>
          <w:sz w:val="20"/>
        </w:rPr>
        <w:t xml:space="preserve"> </w:t>
      </w:r>
      <w:r>
        <w:rPr>
          <w:sz w:val="20"/>
        </w:rPr>
        <w:t>pervenire</w:t>
      </w:r>
      <w:r>
        <w:rPr>
          <w:spacing w:val="-11"/>
          <w:sz w:val="20"/>
        </w:rPr>
        <w:t xml:space="preserve"> </w:t>
      </w:r>
      <w:r>
        <w:rPr>
          <w:sz w:val="20"/>
        </w:rPr>
        <w:t>presso</w:t>
      </w:r>
      <w:r>
        <w:rPr>
          <w:spacing w:val="-10"/>
          <w:sz w:val="20"/>
        </w:rPr>
        <w:t xml:space="preserve"> </w:t>
      </w:r>
      <w:r>
        <w:rPr>
          <w:sz w:val="20"/>
        </w:rPr>
        <w:t>il</w:t>
      </w:r>
      <w:r>
        <w:rPr>
          <w:spacing w:val="-12"/>
          <w:sz w:val="20"/>
        </w:rPr>
        <w:t xml:space="preserve"> </w:t>
      </w:r>
      <w:r>
        <w:rPr>
          <w:sz w:val="20"/>
        </w:rPr>
        <w:t>suo</w:t>
      </w:r>
      <w:r>
        <w:rPr>
          <w:spacing w:val="-10"/>
          <w:sz w:val="20"/>
        </w:rPr>
        <w:t xml:space="preserve"> </w:t>
      </w:r>
      <w:r>
        <w:rPr>
          <w:sz w:val="20"/>
        </w:rPr>
        <w:t>studio</w:t>
      </w:r>
      <w:r>
        <w:rPr>
          <w:spacing w:val="-11"/>
          <w:sz w:val="20"/>
        </w:rPr>
        <w:t xml:space="preserve"> </w:t>
      </w:r>
      <w:r>
        <w:rPr>
          <w:sz w:val="20"/>
        </w:rPr>
        <w:t>copia</w:t>
      </w:r>
      <w:r>
        <w:rPr>
          <w:spacing w:val="-10"/>
          <w:sz w:val="20"/>
        </w:rPr>
        <w:t xml:space="preserve"> </w:t>
      </w:r>
      <w:r>
        <w:rPr>
          <w:sz w:val="20"/>
        </w:rPr>
        <w:t>delle</w:t>
      </w:r>
      <w:r>
        <w:rPr>
          <w:spacing w:val="-11"/>
          <w:sz w:val="20"/>
        </w:rPr>
        <w:t xml:space="preserve"> </w:t>
      </w:r>
      <w:r>
        <w:rPr>
          <w:sz w:val="20"/>
        </w:rPr>
        <w:t>richieste</w:t>
      </w:r>
      <w:r>
        <w:rPr>
          <w:spacing w:val="-10"/>
          <w:sz w:val="20"/>
        </w:rPr>
        <w:t xml:space="preserve"> </w:t>
      </w:r>
      <w:r>
        <w:rPr>
          <w:sz w:val="20"/>
        </w:rPr>
        <w:t>di</w:t>
      </w:r>
      <w:r>
        <w:rPr>
          <w:spacing w:val="-12"/>
          <w:sz w:val="20"/>
        </w:rPr>
        <w:t xml:space="preserve"> </w:t>
      </w:r>
      <w:r>
        <w:rPr>
          <w:sz w:val="20"/>
        </w:rPr>
        <w:t>pagamento inviate al proprietario dell’immobile, dei verbali e delle delibere delle assemblee condominiali, nonché, di ogni ulteriore comunicazione afferente alla gestione del</w:t>
      </w:r>
      <w:r>
        <w:rPr>
          <w:spacing w:val="-3"/>
          <w:sz w:val="20"/>
        </w:rPr>
        <w:t xml:space="preserve"> </w:t>
      </w:r>
      <w:r>
        <w:rPr>
          <w:sz w:val="20"/>
        </w:rPr>
        <w:t>condominio.</w:t>
      </w:r>
    </w:p>
    <w:p w14:paraId="3C9F1E41" w14:textId="77777777" w:rsidR="006B0360" w:rsidRDefault="006B0360">
      <w:pPr>
        <w:spacing w:line="223" w:lineRule="auto"/>
        <w:jc w:val="both"/>
        <w:rPr>
          <w:sz w:val="20"/>
        </w:rPr>
        <w:sectPr w:rsidR="006B0360">
          <w:pgSz w:w="11910" w:h="16840"/>
          <w:pgMar w:top="1320" w:right="1020" w:bottom="940" w:left="1020" w:header="715" w:footer="753" w:gutter="0"/>
          <w:cols w:space="720"/>
        </w:sectPr>
      </w:pPr>
    </w:p>
    <w:p w14:paraId="40532281" w14:textId="596BB1D2" w:rsidR="006B0360" w:rsidRDefault="00681D5B" w:rsidP="0064514C">
      <w:pPr>
        <w:pStyle w:val="Nessunaspaziatura"/>
      </w:pPr>
      <w:r>
        <w:lastRenderedPageBreak/>
        <w:t xml:space="preserve">collegamento ipertestuale da inserire nel testo </w:t>
      </w:r>
      <w:r>
        <w:rPr>
          <w:position w:val="8"/>
          <w:sz w:val="14"/>
        </w:rPr>
        <w:t>8</w:t>
      </w:r>
      <w:r>
        <w:t>;</w:t>
      </w:r>
      <w:r w:rsidR="002D0C0B">
        <w:rPr>
          <w:noProof/>
          <w:lang w:bidi="ar-SA"/>
        </w:rPr>
        <mc:AlternateContent>
          <mc:Choice Requires="wps">
            <w:drawing>
              <wp:anchor distT="0" distB="0" distL="114300" distR="114300" simplePos="0" relativeHeight="251655168" behindDoc="1" locked="0" layoutInCell="1" allowOverlap="1" wp14:anchorId="60B86E55" wp14:editId="253ABE92">
                <wp:simplePos x="0" y="0"/>
                <wp:positionH relativeFrom="page">
                  <wp:posOffset>1853565</wp:posOffset>
                </wp:positionH>
                <wp:positionV relativeFrom="paragraph">
                  <wp:posOffset>306705</wp:posOffset>
                </wp:positionV>
                <wp:extent cx="4987290" cy="0"/>
                <wp:effectExtent l="5715" t="10160" r="7620" b="889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72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E7A7E"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5.95pt,24.15pt" to="538.6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qxEQIAACgEAAAOAAAAZHJzL2Uyb0RvYy54bWysU8GO2jAQvVfqP1i+QxKash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" strokeweight=".48pt">
                <w10:wrap anchorx="page"/>
              </v:line>
            </w:pict>
          </mc:Fallback>
        </mc:AlternateContent>
      </w:r>
      <w:r w:rsidR="00B04B4E">
        <w:t xml:space="preserve"> </w:t>
      </w:r>
      <w:r>
        <w:t>predisporrà, unitamente all’espe</w:t>
      </w:r>
      <w:r w:rsidR="00992146">
        <w:t>rto nominato dal Tribunale,</w:t>
      </w:r>
      <w:r>
        <w:rPr>
          <w:spacing w:val="-8"/>
        </w:rPr>
        <w:t xml:space="preserve"> </w:t>
      </w:r>
      <w:r>
        <w:t>la</w:t>
      </w:r>
      <w:r>
        <w:rPr>
          <w:spacing w:val="-7"/>
        </w:rPr>
        <w:t xml:space="preserve"> </w:t>
      </w:r>
      <w:r>
        <w:t>descrizione</w:t>
      </w:r>
      <w:r>
        <w:rPr>
          <w:spacing w:val="-8"/>
        </w:rPr>
        <w:t xml:space="preserve"> </w:t>
      </w:r>
      <w:bookmarkStart w:id="0" w:name="_Hlk161172671"/>
      <w:r>
        <w:t>del</w:t>
      </w:r>
      <w:r>
        <w:rPr>
          <w:spacing w:val="-5"/>
        </w:rPr>
        <w:t xml:space="preserve"> </w:t>
      </w:r>
      <w:r w:rsidRPr="0064514C">
        <w:t>bene</w:t>
      </w:r>
      <w:r w:rsidR="0064514C" w:rsidRPr="0064514C">
        <w:t xml:space="preserve"> </w:t>
      </w:r>
      <w:r w:rsidRPr="0064514C">
        <w:rPr>
          <w:spacing w:val="-7"/>
        </w:rPr>
        <w:t xml:space="preserve"> </w:t>
      </w:r>
      <w:r w:rsidRPr="0064514C">
        <w:t>da</w:t>
      </w:r>
      <w:r w:rsidRPr="0064514C">
        <w:rPr>
          <w:spacing w:val="-6"/>
        </w:rPr>
        <w:t xml:space="preserve"> </w:t>
      </w:r>
      <w:r w:rsidRPr="0064514C">
        <w:t>allegare</w:t>
      </w:r>
      <w:r w:rsidRPr="0064514C">
        <w:rPr>
          <w:spacing w:val="-8"/>
        </w:rPr>
        <w:t xml:space="preserve"> </w:t>
      </w:r>
      <w:r w:rsidRPr="0064514C">
        <w:t>all’ordinanza</w:t>
      </w:r>
      <w:r w:rsidRPr="0064514C">
        <w:rPr>
          <w:spacing w:val="-9"/>
        </w:rPr>
        <w:t xml:space="preserve"> </w:t>
      </w:r>
      <w:r w:rsidRPr="0064514C">
        <w:t>di</w:t>
      </w:r>
      <w:r w:rsidRPr="0064514C">
        <w:rPr>
          <w:spacing w:val="-7"/>
        </w:rPr>
        <w:t xml:space="preserve"> </w:t>
      </w:r>
      <w:r w:rsidRPr="0064514C">
        <w:t>delega</w:t>
      </w:r>
      <w:r w:rsidRPr="0064514C">
        <w:rPr>
          <w:spacing w:val="-7"/>
        </w:rPr>
        <w:t xml:space="preserve"> </w:t>
      </w:r>
      <w:r w:rsidRPr="0064514C">
        <w:rPr>
          <w:position w:val="8"/>
          <w:sz w:val="14"/>
        </w:rPr>
        <w:t>9</w:t>
      </w:r>
      <w:r w:rsidRPr="0064514C">
        <w:rPr>
          <w:spacing w:val="13"/>
          <w:position w:val="8"/>
          <w:sz w:val="14"/>
        </w:rPr>
        <w:t xml:space="preserve"> </w:t>
      </w:r>
      <w:r w:rsidRPr="0064514C">
        <w:t>nonché</w:t>
      </w:r>
      <w:r w:rsidRPr="0064514C">
        <w:rPr>
          <w:spacing w:val="-8"/>
        </w:rPr>
        <w:t xml:space="preserve"> </w:t>
      </w:r>
      <w:r w:rsidRPr="0064514C">
        <w:t>l’ordine</w:t>
      </w:r>
      <w:r w:rsidRPr="0064514C">
        <w:rPr>
          <w:spacing w:val="-6"/>
        </w:rPr>
        <w:t xml:space="preserve"> </w:t>
      </w:r>
      <w:r w:rsidRPr="0064514C">
        <w:t>di</w:t>
      </w:r>
      <w:r w:rsidRPr="0064514C">
        <w:rPr>
          <w:spacing w:val="-6"/>
        </w:rPr>
        <w:t xml:space="preserve"> </w:t>
      </w:r>
      <w:r w:rsidRPr="0064514C">
        <w:t xml:space="preserve">liberazione </w:t>
      </w:r>
      <w:r w:rsidRPr="0064514C">
        <w:rPr>
          <w:u w:val="single"/>
        </w:rPr>
        <w:t>del bene</w:t>
      </w:r>
      <w:r w:rsidRPr="0064514C">
        <w:t xml:space="preserve"> in formato</w:t>
      </w:r>
      <w:r>
        <w:t xml:space="preserve"> editabile</w:t>
      </w:r>
      <w:bookmarkEnd w:id="0"/>
      <w:r>
        <w:t xml:space="preserve"> laddove ricorrano i presupposti della sua emissione in base all’art. 560 cpc, depositandone bozza almeno 7 giorni prima dell’udienza ex art. 569 cpc; esaminerà la relazione di stima, fornendo all’udienza il proprio motivato parere sul valore indicato; nel caso di bene indiviso predisporrà nel medesimo termine suindicato bozza dell’ordinanza che dispone la divisione, utilizzando l’apposito modello pubblicat</w:t>
      </w:r>
      <w:r w:rsidR="00992146">
        <w:t>o sul sito del Tribunale di Tivoli</w:t>
      </w:r>
      <w:r>
        <w:t xml:space="preserve">. Predisporrà, altresì, la descrizione del bene oggetto del giudizio di divisione da depositare almeno </w:t>
      </w:r>
      <w:proofErr w:type="gramStart"/>
      <w:r>
        <w:t>7</w:t>
      </w:r>
      <w:proofErr w:type="gramEnd"/>
      <w:r>
        <w:t xml:space="preserve"> giorni prima dell’udienza fissata dal giudice per la comparizione delle parti, alla quale parteciperà unitamente all’esperto</w:t>
      </w:r>
      <w:r>
        <w:rPr>
          <w:spacing w:val="-5"/>
        </w:rPr>
        <w:t xml:space="preserve"> </w:t>
      </w:r>
      <w:r>
        <w:t>stimatore;</w:t>
      </w:r>
    </w:p>
    <w:p w14:paraId="505F7DC3" w14:textId="77777777" w:rsidR="006B0360" w:rsidRPr="00992146" w:rsidRDefault="00681D5B">
      <w:pPr>
        <w:pStyle w:val="Paragrafoelenco"/>
        <w:numPr>
          <w:ilvl w:val="0"/>
          <w:numId w:val="2"/>
        </w:numPr>
        <w:tabs>
          <w:tab w:val="left" w:pos="687"/>
        </w:tabs>
        <w:spacing w:line="235" w:lineRule="auto"/>
        <w:ind w:firstLine="0"/>
        <w:jc w:val="both"/>
      </w:pPr>
      <w:r w:rsidRPr="00992146">
        <w:t>Nel caso in cui - almeno 10 giorni prima dell’udienza ex art. 569 c.p.c. - sia stata depositata dalla parte esecutata</w:t>
      </w:r>
      <w:r w:rsidRPr="00992146">
        <w:rPr>
          <w:spacing w:val="-7"/>
        </w:rPr>
        <w:t xml:space="preserve"> </w:t>
      </w:r>
      <w:r w:rsidRPr="00992146">
        <w:t>istanza</w:t>
      </w:r>
      <w:r w:rsidRPr="00992146">
        <w:rPr>
          <w:spacing w:val="-3"/>
        </w:rPr>
        <w:t xml:space="preserve"> </w:t>
      </w:r>
      <w:r w:rsidRPr="00992146">
        <w:t>per</w:t>
      </w:r>
      <w:r w:rsidRPr="00992146">
        <w:rPr>
          <w:spacing w:val="-3"/>
        </w:rPr>
        <w:t xml:space="preserve"> </w:t>
      </w:r>
      <w:r w:rsidRPr="00992146">
        <w:t>la</w:t>
      </w:r>
      <w:r w:rsidRPr="00992146">
        <w:rPr>
          <w:spacing w:val="-4"/>
        </w:rPr>
        <w:t xml:space="preserve"> </w:t>
      </w:r>
      <w:r w:rsidRPr="00992146">
        <w:t>vendita</w:t>
      </w:r>
      <w:r w:rsidRPr="00992146">
        <w:rPr>
          <w:spacing w:val="-3"/>
        </w:rPr>
        <w:t xml:space="preserve"> </w:t>
      </w:r>
      <w:r w:rsidRPr="00992146">
        <w:t>diretta</w:t>
      </w:r>
      <w:r w:rsidRPr="00992146">
        <w:rPr>
          <w:spacing w:val="-3"/>
        </w:rPr>
        <w:t xml:space="preserve"> </w:t>
      </w:r>
      <w:r w:rsidRPr="00992146">
        <w:t>di</w:t>
      </w:r>
      <w:r w:rsidRPr="00992146">
        <w:rPr>
          <w:spacing w:val="-6"/>
        </w:rPr>
        <w:t xml:space="preserve"> </w:t>
      </w:r>
      <w:r w:rsidRPr="00992146">
        <w:t>uno</w:t>
      </w:r>
      <w:r w:rsidRPr="00992146">
        <w:rPr>
          <w:spacing w:val="-4"/>
        </w:rPr>
        <w:t xml:space="preserve"> </w:t>
      </w:r>
      <w:r w:rsidRPr="00992146">
        <w:t>o</w:t>
      </w:r>
      <w:r w:rsidRPr="00992146">
        <w:rPr>
          <w:spacing w:val="-4"/>
        </w:rPr>
        <w:t xml:space="preserve"> </w:t>
      </w:r>
      <w:r w:rsidRPr="00992146">
        <w:t>più</w:t>
      </w:r>
      <w:r w:rsidRPr="00992146">
        <w:rPr>
          <w:spacing w:val="-6"/>
        </w:rPr>
        <w:t xml:space="preserve"> </w:t>
      </w:r>
      <w:r w:rsidRPr="00992146">
        <w:t>lotti,</w:t>
      </w:r>
      <w:r w:rsidRPr="00992146">
        <w:rPr>
          <w:spacing w:val="-5"/>
        </w:rPr>
        <w:t xml:space="preserve"> </w:t>
      </w:r>
      <w:r w:rsidRPr="00992146">
        <w:t>predisporrà</w:t>
      </w:r>
      <w:r w:rsidRPr="00992146">
        <w:rPr>
          <w:spacing w:val="1"/>
        </w:rPr>
        <w:t xml:space="preserve"> </w:t>
      </w:r>
      <w:r w:rsidRPr="00992146">
        <w:t>per</w:t>
      </w:r>
      <w:r w:rsidRPr="00992146">
        <w:rPr>
          <w:spacing w:val="-4"/>
        </w:rPr>
        <w:t xml:space="preserve"> </w:t>
      </w:r>
      <w:r w:rsidRPr="00992146">
        <w:t>ogni</w:t>
      </w:r>
      <w:r w:rsidRPr="00992146">
        <w:rPr>
          <w:spacing w:val="-5"/>
        </w:rPr>
        <w:t xml:space="preserve"> </w:t>
      </w:r>
      <w:r w:rsidRPr="00992146">
        <w:t>lotto</w:t>
      </w:r>
      <w:r w:rsidRPr="00992146">
        <w:rPr>
          <w:spacing w:val="-5"/>
        </w:rPr>
        <w:t xml:space="preserve"> </w:t>
      </w:r>
      <w:r w:rsidRPr="00992146">
        <w:t>bozza,</w:t>
      </w:r>
      <w:r w:rsidRPr="00992146">
        <w:rPr>
          <w:spacing w:val="-6"/>
        </w:rPr>
        <w:t xml:space="preserve"> </w:t>
      </w:r>
      <w:r w:rsidRPr="00992146">
        <w:t>in</w:t>
      </w:r>
      <w:r w:rsidRPr="00992146">
        <w:rPr>
          <w:spacing w:val="-7"/>
        </w:rPr>
        <w:t xml:space="preserve"> </w:t>
      </w:r>
      <w:r w:rsidRPr="00992146">
        <w:t>formato</w:t>
      </w:r>
      <w:r w:rsidRPr="00992146">
        <w:rPr>
          <w:spacing w:val="-6"/>
        </w:rPr>
        <w:t xml:space="preserve"> </w:t>
      </w:r>
      <w:r w:rsidRPr="00992146">
        <w:t>editabile, dell’ordinanza di delega per la vendita diretta (con e senza opposizioni; in tale ultimo caso compilando anche il campo dell’assegnazione</w:t>
      </w:r>
      <w:r w:rsidRPr="00992146">
        <w:rPr>
          <w:spacing w:val="-2"/>
        </w:rPr>
        <w:t xml:space="preserve"> </w:t>
      </w:r>
      <w:r w:rsidRPr="00992146">
        <w:t>all’offerente);</w:t>
      </w:r>
    </w:p>
    <w:p w14:paraId="7A6885F1" w14:textId="77777777" w:rsidR="006B0360" w:rsidRDefault="00681D5B">
      <w:pPr>
        <w:pStyle w:val="Paragrafoelenco"/>
        <w:numPr>
          <w:ilvl w:val="0"/>
          <w:numId w:val="2"/>
        </w:numPr>
        <w:tabs>
          <w:tab w:val="left" w:pos="687"/>
        </w:tabs>
        <w:spacing w:line="235" w:lineRule="auto"/>
        <w:ind w:firstLine="0"/>
        <w:jc w:val="both"/>
      </w:pPr>
      <w:r>
        <w:t>interverrà</w:t>
      </w:r>
      <w:r>
        <w:rPr>
          <w:spacing w:val="-7"/>
        </w:rPr>
        <w:t xml:space="preserve"> </w:t>
      </w:r>
      <w:r>
        <w:t>alle</w:t>
      </w:r>
      <w:r>
        <w:rPr>
          <w:spacing w:val="-7"/>
        </w:rPr>
        <w:t xml:space="preserve"> </w:t>
      </w:r>
      <w:r>
        <w:t>udienze</w:t>
      </w:r>
      <w:r>
        <w:rPr>
          <w:spacing w:val="-6"/>
        </w:rPr>
        <w:t xml:space="preserve"> </w:t>
      </w:r>
      <w:r>
        <w:t>fissate</w:t>
      </w:r>
      <w:r>
        <w:rPr>
          <w:spacing w:val="-7"/>
        </w:rPr>
        <w:t xml:space="preserve"> </w:t>
      </w:r>
      <w:r>
        <w:t>dal</w:t>
      </w:r>
      <w:r>
        <w:rPr>
          <w:spacing w:val="-5"/>
        </w:rPr>
        <w:t xml:space="preserve"> </w:t>
      </w:r>
      <w:r>
        <w:t>giudice</w:t>
      </w:r>
      <w:r>
        <w:rPr>
          <w:spacing w:val="-7"/>
        </w:rPr>
        <w:t xml:space="preserve"> </w:t>
      </w:r>
      <w:r>
        <w:t>dell’esecuzione</w:t>
      </w:r>
      <w:r>
        <w:rPr>
          <w:spacing w:val="-2"/>
        </w:rPr>
        <w:t xml:space="preserve"> </w:t>
      </w:r>
      <w:r>
        <w:t>(o</w:t>
      </w:r>
      <w:r>
        <w:rPr>
          <w:spacing w:val="-7"/>
        </w:rPr>
        <w:t xml:space="preserve"> </w:t>
      </w:r>
      <w:r>
        <w:t>della</w:t>
      </w:r>
      <w:r>
        <w:rPr>
          <w:spacing w:val="-7"/>
        </w:rPr>
        <w:t xml:space="preserve"> </w:t>
      </w:r>
      <w:r>
        <w:t>divisione),</w:t>
      </w:r>
      <w:r>
        <w:rPr>
          <w:spacing w:val="-9"/>
        </w:rPr>
        <w:t xml:space="preserve"> </w:t>
      </w:r>
      <w:r>
        <w:t>fornendo</w:t>
      </w:r>
      <w:r>
        <w:rPr>
          <w:spacing w:val="-7"/>
        </w:rPr>
        <w:t xml:space="preserve"> </w:t>
      </w:r>
      <w:r>
        <w:t>ove</w:t>
      </w:r>
      <w:r>
        <w:rPr>
          <w:spacing w:val="-6"/>
        </w:rPr>
        <w:t xml:space="preserve"> </w:t>
      </w:r>
      <w:r>
        <w:t>necessario</w:t>
      </w:r>
      <w:r>
        <w:rPr>
          <w:spacing w:val="-7"/>
        </w:rPr>
        <w:t xml:space="preserve"> </w:t>
      </w:r>
      <w:r>
        <w:t>il proprio</w:t>
      </w:r>
      <w:r>
        <w:rPr>
          <w:spacing w:val="-5"/>
        </w:rPr>
        <w:t xml:space="preserve"> </w:t>
      </w:r>
      <w:r>
        <w:t>motivato</w:t>
      </w:r>
      <w:r>
        <w:rPr>
          <w:spacing w:val="-5"/>
        </w:rPr>
        <w:t xml:space="preserve"> </w:t>
      </w:r>
      <w:r>
        <w:t>parere</w:t>
      </w:r>
      <w:r>
        <w:rPr>
          <w:spacing w:val="-12"/>
        </w:rPr>
        <w:t xml:space="preserve"> </w:t>
      </w:r>
      <w:r>
        <w:t>sulla</w:t>
      </w:r>
      <w:r>
        <w:rPr>
          <w:spacing w:val="-10"/>
        </w:rPr>
        <w:t xml:space="preserve"> </w:t>
      </w:r>
      <w:r>
        <w:t>infruttuosità</w:t>
      </w:r>
      <w:r>
        <w:rPr>
          <w:spacing w:val="-11"/>
        </w:rPr>
        <w:t xml:space="preserve"> </w:t>
      </w:r>
      <w:r>
        <w:t>dell’espropriazione</w:t>
      </w:r>
      <w:r>
        <w:rPr>
          <w:spacing w:val="-12"/>
        </w:rPr>
        <w:t xml:space="preserve"> </w:t>
      </w:r>
      <w:r>
        <w:t>forzata</w:t>
      </w:r>
      <w:r>
        <w:rPr>
          <w:spacing w:val="-10"/>
        </w:rPr>
        <w:t xml:space="preserve"> </w:t>
      </w:r>
      <w:r>
        <w:t>ai</w:t>
      </w:r>
      <w:r>
        <w:rPr>
          <w:spacing w:val="-11"/>
        </w:rPr>
        <w:t xml:space="preserve"> </w:t>
      </w:r>
      <w:r>
        <w:t>sensi</w:t>
      </w:r>
      <w:r>
        <w:rPr>
          <w:spacing w:val="-10"/>
        </w:rPr>
        <w:t xml:space="preserve"> </w:t>
      </w:r>
      <w:r>
        <w:t>dell’art.</w:t>
      </w:r>
      <w:r>
        <w:rPr>
          <w:spacing w:val="-11"/>
        </w:rPr>
        <w:t xml:space="preserve"> </w:t>
      </w:r>
      <w:r>
        <w:t>164-bis</w:t>
      </w:r>
      <w:r>
        <w:rPr>
          <w:spacing w:val="-11"/>
        </w:rPr>
        <w:t xml:space="preserve"> </w:t>
      </w:r>
      <w:r>
        <w:t>disp.</w:t>
      </w:r>
      <w:r>
        <w:rPr>
          <w:spacing w:val="-11"/>
        </w:rPr>
        <w:t xml:space="preserve"> </w:t>
      </w:r>
      <w:r>
        <w:t>att.</w:t>
      </w:r>
      <w:r>
        <w:rPr>
          <w:spacing w:val="-11"/>
        </w:rPr>
        <w:t xml:space="preserve"> </w:t>
      </w:r>
      <w:r>
        <w:t>c.p.c.;</w:t>
      </w:r>
    </w:p>
    <w:p w14:paraId="16E7622B" w14:textId="77777777" w:rsidR="006B0360" w:rsidRDefault="006B0360">
      <w:pPr>
        <w:pStyle w:val="Corpotesto"/>
        <w:spacing w:before="7"/>
        <w:ind w:left="0"/>
        <w:jc w:val="left"/>
        <w:rPr>
          <w:sz w:val="21"/>
        </w:rPr>
      </w:pPr>
    </w:p>
    <w:p w14:paraId="45ADC996" w14:textId="77777777" w:rsidR="006B0360" w:rsidRDefault="00681D5B">
      <w:pPr>
        <w:pStyle w:val="Corpotesto"/>
        <w:ind w:left="4709" w:right="282" w:hanging="3800"/>
        <w:jc w:val="left"/>
      </w:pPr>
      <w:r>
        <w:t>ADEMPIMENTI CONNESSI ALLA PUBBLICITA’, ALLE VISITE ED ALLA LIBERAZIONE DEL BENE</w:t>
      </w:r>
    </w:p>
    <w:p w14:paraId="371B61A6" w14:textId="77777777" w:rsidR="006B0360" w:rsidRDefault="006B0360">
      <w:pPr>
        <w:pStyle w:val="Corpotesto"/>
        <w:spacing w:before="7"/>
        <w:ind w:left="0"/>
        <w:jc w:val="left"/>
        <w:rPr>
          <w:sz w:val="28"/>
        </w:rPr>
      </w:pPr>
    </w:p>
    <w:p w14:paraId="6B345B79" w14:textId="1547FFE7" w:rsidR="006B0360" w:rsidRDefault="00681D5B" w:rsidP="00B04B4E">
      <w:pPr>
        <w:pStyle w:val="Paragrafoelenco"/>
        <w:numPr>
          <w:ilvl w:val="0"/>
          <w:numId w:val="2"/>
        </w:numPr>
        <w:tabs>
          <w:tab w:val="left" w:pos="687"/>
        </w:tabs>
        <w:spacing w:before="12" w:line="228" w:lineRule="auto"/>
        <w:ind w:right="118" w:firstLine="0"/>
        <w:jc w:val="both"/>
      </w:pPr>
      <w:r>
        <w:t>curerà nei termini tutti gli adempimenti pubblicitari relativi agli esperimenti di vendita fissati dal professionista delegato, con le modalità stabilite nell’ordinanza di delega e nell’avviso di vendita</w:t>
      </w:r>
      <w:r w:rsidRPr="00B04B4E">
        <w:rPr>
          <w:spacing w:val="-38"/>
        </w:rPr>
        <w:t xml:space="preserve"> </w:t>
      </w:r>
      <w:r w:rsidR="00B04B4E">
        <w:rPr>
          <w:position w:val="8"/>
          <w:sz w:val="14"/>
        </w:rPr>
        <w:t>10</w:t>
      </w:r>
      <w:r>
        <w:t>.</w:t>
      </w:r>
    </w:p>
    <w:p w14:paraId="52A628C4" w14:textId="77777777" w:rsidR="006B0360" w:rsidRDefault="00681D5B">
      <w:pPr>
        <w:pStyle w:val="Paragrafoelenco"/>
        <w:numPr>
          <w:ilvl w:val="0"/>
          <w:numId w:val="2"/>
        </w:numPr>
        <w:tabs>
          <w:tab w:val="left" w:pos="687"/>
        </w:tabs>
        <w:spacing w:line="235" w:lineRule="auto"/>
        <w:ind w:right="118" w:firstLine="0"/>
        <w:jc w:val="both"/>
      </w:pPr>
      <w:r>
        <w:t>comunicherà immediatamente l’avviso di vendita al gestore della vendita nominato dal giudice dell’esecuzione;</w:t>
      </w:r>
    </w:p>
    <w:p w14:paraId="4B76D220" w14:textId="77777777" w:rsidR="006B0360" w:rsidRDefault="00681D5B">
      <w:pPr>
        <w:pStyle w:val="Paragrafoelenco"/>
        <w:numPr>
          <w:ilvl w:val="0"/>
          <w:numId w:val="2"/>
        </w:numPr>
        <w:tabs>
          <w:tab w:val="left" w:pos="687"/>
        </w:tabs>
        <w:spacing w:before="1" w:line="235" w:lineRule="auto"/>
        <w:ind w:right="111" w:firstLine="0"/>
        <w:jc w:val="both"/>
      </w:pPr>
      <w:r>
        <w:t>si</w:t>
      </w:r>
      <w:r>
        <w:rPr>
          <w:spacing w:val="-7"/>
        </w:rPr>
        <w:t xml:space="preserve"> </w:t>
      </w:r>
      <w:r>
        <w:t>adopererà,</w:t>
      </w:r>
      <w:r>
        <w:rPr>
          <w:spacing w:val="-10"/>
        </w:rPr>
        <w:t xml:space="preserve"> </w:t>
      </w:r>
      <w:r>
        <w:t>accompagnando</w:t>
      </w:r>
      <w:r>
        <w:rPr>
          <w:spacing w:val="-8"/>
        </w:rPr>
        <w:t xml:space="preserve"> </w:t>
      </w:r>
      <w:r>
        <w:t>di</w:t>
      </w:r>
      <w:r>
        <w:rPr>
          <w:spacing w:val="-7"/>
        </w:rPr>
        <w:t xml:space="preserve"> </w:t>
      </w:r>
      <w:r>
        <w:t>persona</w:t>
      </w:r>
      <w:r>
        <w:rPr>
          <w:spacing w:val="-7"/>
        </w:rPr>
        <w:t xml:space="preserve"> </w:t>
      </w:r>
      <w:r>
        <w:t>(o</w:t>
      </w:r>
      <w:r>
        <w:rPr>
          <w:spacing w:val="-8"/>
        </w:rPr>
        <w:t xml:space="preserve"> </w:t>
      </w:r>
      <w:r>
        <w:t>a</w:t>
      </w:r>
      <w:r>
        <w:rPr>
          <w:spacing w:val="-10"/>
        </w:rPr>
        <w:t xml:space="preserve"> </w:t>
      </w:r>
      <w:r>
        <w:t>mezzo</w:t>
      </w:r>
      <w:r>
        <w:rPr>
          <w:spacing w:val="-8"/>
        </w:rPr>
        <w:t xml:space="preserve"> </w:t>
      </w:r>
      <w:r>
        <w:t>di</w:t>
      </w:r>
      <w:r>
        <w:rPr>
          <w:spacing w:val="-9"/>
        </w:rPr>
        <w:t xml:space="preserve"> </w:t>
      </w:r>
      <w:r>
        <w:t>un</w:t>
      </w:r>
      <w:r>
        <w:rPr>
          <w:spacing w:val="-8"/>
        </w:rPr>
        <w:t xml:space="preserve"> </w:t>
      </w:r>
      <w:r>
        <w:t>suo</w:t>
      </w:r>
      <w:r>
        <w:rPr>
          <w:spacing w:val="-7"/>
        </w:rPr>
        <w:t xml:space="preserve"> </w:t>
      </w:r>
      <w:r>
        <w:t>delegato</w:t>
      </w:r>
      <w:r>
        <w:rPr>
          <w:spacing w:val="-4"/>
        </w:rPr>
        <w:t xml:space="preserve"> </w:t>
      </w:r>
      <w:r>
        <w:rPr>
          <w:i/>
        </w:rPr>
        <w:t>ad</w:t>
      </w:r>
      <w:r>
        <w:rPr>
          <w:i/>
          <w:spacing w:val="-8"/>
        </w:rPr>
        <w:t xml:space="preserve"> </w:t>
      </w:r>
      <w:r>
        <w:rPr>
          <w:i/>
        </w:rPr>
        <w:t>hoc</w:t>
      </w:r>
      <w:r>
        <w:rPr>
          <w:i/>
          <w:spacing w:val="-7"/>
        </w:rPr>
        <w:t xml:space="preserve"> </w:t>
      </w:r>
      <w:r>
        <w:t>e</w:t>
      </w:r>
      <w:r>
        <w:rPr>
          <w:spacing w:val="-7"/>
        </w:rPr>
        <w:t xml:space="preserve"> </w:t>
      </w:r>
      <w:r>
        <w:t>senza</w:t>
      </w:r>
      <w:r>
        <w:rPr>
          <w:spacing w:val="-8"/>
        </w:rPr>
        <w:t xml:space="preserve"> </w:t>
      </w:r>
      <w:r>
        <w:t>aggravio</w:t>
      </w:r>
      <w:r>
        <w:rPr>
          <w:spacing w:val="-8"/>
        </w:rPr>
        <w:t xml:space="preserve"> </w:t>
      </w:r>
      <w:r>
        <w:t>di</w:t>
      </w:r>
      <w:r>
        <w:rPr>
          <w:spacing w:val="-7"/>
        </w:rPr>
        <w:t xml:space="preserve"> </w:t>
      </w:r>
      <w:r>
        <w:t>spese per la procedura), tutti gli interessati all’acquisto, affinché essi possano visitare l’immobile o gli immobili oggetto</w:t>
      </w:r>
      <w:r>
        <w:rPr>
          <w:spacing w:val="8"/>
        </w:rPr>
        <w:t xml:space="preserve"> </w:t>
      </w:r>
      <w:r>
        <w:t>della</w:t>
      </w:r>
      <w:r>
        <w:rPr>
          <w:spacing w:val="8"/>
        </w:rPr>
        <w:t xml:space="preserve"> </w:t>
      </w:r>
      <w:r>
        <w:t>procedura</w:t>
      </w:r>
      <w:r>
        <w:rPr>
          <w:spacing w:val="10"/>
        </w:rPr>
        <w:t xml:space="preserve"> </w:t>
      </w:r>
      <w:r>
        <w:t>con</w:t>
      </w:r>
      <w:r>
        <w:rPr>
          <w:spacing w:val="10"/>
        </w:rPr>
        <w:t xml:space="preserve"> </w:t>
      </w:r>
      <w:r>
        <w:t>congruo</w:t>
      </w:r>
      <w:r>
        <w:rPr>
          <w:spacing w:val="8"/>
        </w:rPr>
        <w:t xml:space="preserve"> </w:t>
      </w:r>
      <w:r>
        <w:t>anticipo</w:t>
      </w:r>
      <w:r>
        <w:rPr>
          <w:spacing w:val="8"/>
        </w:rPr>
        <w:t xml:space="preserve"> </w:t>
      </w:r>
      <w:r>
        <w:t>rispetto</w:t>
      </w:r>
      <w:r>
        <w:rPr>
          <w:spacing w:val="8"/>
        </w:rPr>
        <w:t xml:space="preserve"> </w:t>
      </w:r>
      <w:r>
        <w:t>alla</w:t>
      </w:r>
      <w:r>
        <w:rPr>
          <w:spacing w:val="8"/>
        </w:rPr>
        <w:t xml:space="preserve"> </w:t>
      </w:r>
      <w:r>
        <w:t>data</w:t>
      </w:r>
      <w:r>
        <w:rPr>
          <w:spacing w:val="8"/>
        </w:rPr>
        <w:t xml:space="preserve"> </w:t>
      </w:r>
      <w:r>
        <w:t>fissata</w:t>
      </w:r>
      <w:r>
        <w:rPr>
          <w:spacing w:val="8"/>
        </w:rPr>
        <w:t xml:space="preserve"> </w:t>
      </w:r>
      <w:r>
        <w:t>per</w:t>
      </w:r>
      <w:r>
        <w:rPr>
          <w:spacing w:val="9"/>
        </w:rPr>
        <w:t xml:space="preserve"> </w:t>
      </w:r>
      <w:r>
        <w:t>la</w:t>
      </w:r>
      <w:r>
        <w:rPr>
          <w:spacing w:val="8"/>
        </w:rPr>
        <w:t xml:space="preserve"> </w:t>
      </w:r>
      <w:r>
        <w:t>vendita,</w:t>
      </w:r>
      <w:r>
        <w:rPr>
          <w:spacing w:val="14"/>
        </w:rPr>
        <w:t xml:space="preserve"> </w:t>
      </w:r>
      <w:r>
        <w:t>singolarmente</w:t>
      </w:r>
      <w:r>
        <w:rPr>
          <w:spacing w:val="8"/>
        </w:rPr>
        <w:t xml:space="preserve"> </w:t>
      </w:r>
      <w:r>
        <w:t>e</w:t>
      </w:r>
      <w:r>
        <w:rPr>
          <w:spacing w:val="11"/>
        </w:rPr>
        <w:t xml:space="preserve"> </w:t>
      </w:r>
      <w:r>
        <w:t>con</w:t>
      </w:r>
      <w:r>
        <w:rPr>
          <w:spacing w:val="8"/>
        </w:rPr>
        <w:t xml:space="preserve"> </w:t>
      </w:r>
      <w:r>
        <w:t>la</w:t>
      </w:r>
    </w:p>
    <w:p w14:paraId="2867F72F" w14:textId="3B3C3894" w:rsidR="006B0360" w:rsidRDefault="002D0C0B">
      <w:pPr>
        <w:pStyle w:val="Corpotesto"/>
        <w:spacing w:before="9"/>
        <w:ind w:left="0"/>
        <w:jc w:val="left"/>
        <w:rPr>
          <w:sz w:val="16"/>
        </w:rPr>
      </w:pPr>
      <w:r>
        <w:rPr>
          <w:noProof/>
          <w:lang w:bidi="ar-SA"/>
        </w:rPr>
        <mc:AlternateContent>
          <mc:Choice Requires="wps">
            <w:drawing>
              <wp:anchor distT="0" distB="0" distL="0" distR="0" simplePos="0" relativeHeight="251660288" behindDoc="1" locked="0" layoutInCell="1" allowOverlap="1" wp14:anchorId="1E6DAD50" wp14:editId="4CB0F1E2">
                <wp:simplePos x="0" y="0"/>
                <wp:positionH relativeFrom="page">
                  <wp:posOffset>719455</wp:posOffset>
                </wp:positionH>
                <wp:positionV relativeFrom="paragraph">
                  <wp:posOffset>151765</wp:posOffset>
                </wp:positionV>
                <wp:extent cx="1829435" cy="0"/>
                <wp:effectExtent l="5080" t="12065" r="13335" b="6985"/>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19481"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1.95pt" to="200.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itzEg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" strokeweight=".6pt">
                <w10:wrap type="topAndBottom" anchorx="page"/>
              </v:line>
            </w:pict>
          </mc:Fallback>
        </mc:AlternateContent>
      </w:r>
    </w:p>
    <w:p w14:paraId="37828C95" w14:textId="77777777" w:rsidR="006B0360" w:rsidRDefault="00681D5B">
      <w:pPr>
        <w:spacing w:before="60"/>
        <w:ind w:left="112" w:right="120"/>
        <w:jc w:val="both"/>
        <w:rPr>
          <w:sz w:val="20"/>
        </w:rPr>
      </w:pPr>
      <w:r>
        <w:rPr>
          <w:position w:val="7"/>
          <w:sz w:val="13"/>
        </w:rPr>
        <w:t xml:space="preserve">8 </w:t>
      </w:r>
      <w:r>
        <w:rPr>
          <w:sz w:val="20"/>
        </w:rPr>
        <w:t>per effettuare il collegamento ipertestuale del documento è necessario che lo stesso sia collocato nella stessa cartella della relazione. Basterà poi evidenziare nel testo di quest’ultima il numero dell’allegato, cliccare con il tasto destro del mouse sullo stesso, selezionare “collegamento ipertestuale” e scegliere il documento da collegare. Si procederà poi a depositare la relazione unitamente agli allegati con il consueto redattore atti utilizzato dal professionista.</w:t>
      </w:r>
    </w:p>
    <w:p w14:paraId="2658070C" w14:textId="77777777" w:rsidR="006B0360" w:rsidRDefault="006B0360">
      <w:pPr>
        <w:pStyle w:val="Corpotesto"/>
        <w:spacing w:before="9"/>
        <w:ind w:left="0"/>
        <w:jc w:val="left"/>
        <w:rPr>
          <w:sz w:val="19"/>
        </w:rPr>
      </w:pPr>
    </w:p>
    <w:p w14:paraId="52B66ADA" w14:textId="08520405" w:rsidR="006B0360" w:rsidRDefault="002D0C0B" w:rsidP="00B04B4E">
      <w:pPr>
        <w:ind w:left="112" w:right="107"/>
        <w:jc w:val="both"/>
        <w:rPr>
          <w:color w:val="FF0000"/>
          <w:sz w:val="20"/>
        </w:rPr>
      </w:pPr>
      <w:r>
        <w:rPr>
          <w:noProof/>
          <w:lang w:bidi="ar-SA"/>
        </w:rPr>
        <mc:AlternateContent>
          <mc:Choice Requires="wps">
            <w:drawing>
              <wp:anchor distT="0" distB="0" distL="114300" distR="114300" simplePos="0" relativeHeight="251656192" behindDoc="1" locked="0" layoutInCell="1" allowOverlap="1" wp14:anchorId="709EA842" wp14:editId="2929F711">
                <wp:simplePos x="0" y="0"/>
                <wp:positionH relativeFrom="page">
                  <wp:posOffset>1765300</wp:posOffset>
                </wp:positionH>
                <wp:positionV relativeFrom="paragraph">
                  <wp:posOffset>380365</wp:posOffset>
                </wp:positionV>
                <wp:extent cx="34925" cy="6350"/>
                <wp:effectExtent l="3175" t="635" r="0" b="254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122B0" id="Rectangle 2" o:spid="_x0000_s1026" style="position:absolute;margin-left:139pt;margin-top:29.95pt;width:2.75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ktUdQIAAPc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" fillcolor="black" stroked="f">
                <w10:wrap anchorx="page"/>
              </v:rect>
            </w:pict>
          </mc:Fallback>
        </mc:AlternateContent>
      </w:r>
      <w:r w:rsidR="00681D5B">
        <w:rPr>
          <w:position w:val="7"/>
          <w:sz w:val="13"/>
        </w:rPr>
        <w:t>9</w:t>
      </w:r>
      <w:r w:rsidR="00681D5B">
        <w:rPr>
          <w:spacing w:val="11"/>
          <w:position w:val="7"/>
          <w:sz w:val="13"/>
        </w:rPr>
        <w:t xml:space="preserve"> </w:t>
      </w:r>
      <w:bookmarkStart w:id="1" w:name="_Hlk161172687"/>
      <w:r w:rsidR="00681D5B" w:rsidRPr="0064514C">
        <w:rPr>
          <w:color w:val="000000" w:themeColor="text1"/>
          <w:sz w:val="20"/>
        </w:rPr>
        <w:t>In</w:t>
      </w:r>
      <w:r w:rsidR="00681D5B" w:rsidRPr="0064514C">
        <w:rPr>
          <w:color w:val="000000" w:themeColor="text1"/>
          <w:spacing w:val="-5"/>
          <w:sz w:val="20"/>
        </w:rPr>
        <w:t xml:space="preserve"> </w:t>
      </w:r>
      <w:r w:rsidR="00681D5B" w:rsidRPr="0064514C">
        <w:rPr>
          <w:color w:val="000000" w:themeColor="text1"/>
          <w:sz w:val="20"/>
        </w:rPr>
        <w:t>relazione</w:t>
      </w:r>
      <w:r w:rsidR="00681D5B" w:rsidRPr="0064514C">
        <w:rPr>
          <w:color w:val="000000" w:themeColor="text1"/>
          <w:spacing w:val="-5"/>
          <w:sz w:val="20"/>
        </w:rPr>
        <w:t xml:space="preserve"> </w:t>
      </w:r>
      <w:r w:rsidR="00681D5B" w:rsidRPr="0064514C">
        <w:rPr>
          <w:color w:val="000000" w:themeColor="text1"/>
          <w:sz w:val="20"/>
        </w:rPr>
        <w:t>allo</w:t>
      </w:r>
      <w:r w:rsidR="00681D5B" w:rsidRPr="0064514C">
        <w:rPr>
          <w:color w:val="000000" w:themeColor="text1"/>
          <w:spacing w:val="-5"/>
          <w:sz w:val="20"/>
        </w:rPr>
        <w:t xml:space="preserve"> </w:t>
      </w:r>
      <w:r w:rsidR="00681D5B" w:rsidRPr="0064514C">
        <w:rPr>
          <w:color w:val="000000" w:themeColor="text1"/>
          <w:sz w:val="20"/>
        </w:rPr>
        <w:t>STATO</w:t>
      </w:r>
      <w:r w:rsidR="00681D5B" w:rsidRPr="0064514C">
        <w:rPr>
          <w:color w:val="000000" w:themeColor="text1"/>
          <w:spacing w:val="-5"/>
          <w:sz w:val="20"/>
        </w:rPr>
        <w:t xml:space="preserve"> </w:t>
      </w:r>
      <w:r w:rsidR="00681D5B" w:rsidRPr="0064514C">
        <w:rPr>
          <w:color w:val="000000" w:themeColor="text1"/>
          <w:sz w:val="20"/>
        </w:rPr>
        <w:t>DI</w:t>
      </w:r>
      <w:r w:rsidR="00681D5B" w:rsidRPr="0064514C">
        <w:rPr>
          <w:color w:val="000000" w:themeColor="text1"/>
          <w:spacing w:val="-3"/>
          <w:sz w:val="20"/>
        </w:rPr>
        <w:t xml:space="preserve"> </w:t>
      </w:r>
      <w:r w:rsidR="00681D5B" w:rsidRPr="0064514C">
        <w:rPr>
          <w:color w:val="000000" w:themeColor="text1"/>
          <w:sz w:val="20"/>
        </w:rPr>
        <w:t>OCCUPAZIONE</w:t>
      </w:r>
      <w:r w:rsidR="00681D5B" w:rsidRPr="0064514C">
        <w:rPr>
          <w:color w:val="000000" w:themeColor="text1"/>
          <w:spacing w:val="-4"/>
          <w:sz w:val="20"/>
        </w:rPr>
        <w:t xml:space="preserve"> </w:t>
      </w:r>
      <w:r w:rsidR="00681D5B" w:rsidRPr="0064514C">
        <w:rPr>
          <w:color w:val="000000" w:themeColor="text1"/>
          <w:sz w:val="20"/>
        </w:rPr>
        <w:t>indicherà:</w:t>
      </w:r>
      <w:r w:rsidR="00681D5B" w:rsidRPr="0064514C">
        <w:rPr>
          <w:color w:val="000000" w:themeColor="text1"/>
          <w:spacing w:val="-6"/>
          <w:sz w:val="20"/>
        </w:rPr>
        <w:t xml:space="preserve"> </w:t>
      </w:r>
      <w:r w:rsidR="00681D5B" w:rsidRPr="0064514C">
        <w:rPr>
          <w:color w:val="000000" w:themeColor="text1"/>
          <w:sz w:val="20"/>
        </w:rPr>
        <w:t>libero;</w:t>
      </w:r>
      <w:r w:rsidR="00681D5B" w:rsidRPr="0064514C">
        <w:rPr>
          <w:color w:val="000000" w:themeColor="text1"/>
          <w:spacing w:val="-5"/>
          <w:sz w:val="20"/>
        </w:rPr>
        <w:t xml:space="preserve"> </w:t>
      </w:r>
      <w:r w:rsidR="00681D5B" w:rsidRPr="0064514C">
        <w:rPr>
          <w:color w:val="000000" w:themeColor="text1"/>
          <w:sz w:val="20"/>
        </w:rPr>
        <w:t>in</w:t>
      </w:r>
      <w:r w:rsidR="00681D5B" w:rsidRPr="0064514C">
        <w:rPr>
          <w:color w:val="000000" w:themeColor="text1"/>
          <w:spacing w:val="-5"/>
          <w:sz w:val="20"/>
        </w:rPr>
        <w:t xml:space="preserve"> </w:t>
      </w:r>
      <w:r w:rsidR="00681D5B" w:rsidRPr="0064514C">
        <w:rPr>
          <w:color w:val="000000" w:themeColor="text1"/>
          <w:sz w:val="20"/>
        </w:rPr>
        <w:t>corso</w:t>
      </w:r>
      <w:r w:rsidR="00681D5B" w:rsidRPr="0064514C">
        <w:rPr>
          <w:color w:val="000000" w:themeColor="text1"/>
          <w:spacing w:val="-4"/>
          <w:sz w:val="20"/>
        </w:rPr>
        <w:t xml:space="preserve"> </w:t>
      </w:r>
      <w:r w:rsidR="00681D5B" w:rsidRPr="0064514C">
        <w:rPr>
          <w:color w:val="000000" w:themeColor="text1"/>
          <w:sz w:val="20"/>
        </w:rPr>
        <w:t>di</w:t>
      </w:r>
      <w:r w:rsidR="00681D5B" w:rsidRPr="0064514C">
        <w:rPr>
          <w:color w:val="000000" w:themeColor="text1"/>
          <w:spacing w:val="-6"/>
          <w:sz w:val="20"/>
        </w:rPr>
        <w:t xml:space="preserve"> </w:t>
      </w:r>
      <w:r w:rsidR="00681D5B" w:rsidRPr="0064514C">
        <w:rPr>
          <w:color w:val="000000" w:themeColor="text1"/>
          <w:sz w:val="20"/>
        </w:rPr>
        <w:t>liberazione;</w:t>
      </w:r>
      <w:r w:rsidR="00681D5B" w:rsidRPr="0064514C">
        <w:rPr>
          <w:color w:val="000000" w:themeColor="text1"/>
          <w:spacing w:val="-5"/>
          <w:sz w:val="20"/>
        </w:rPr>
        <w:t xml:space="preserve"> </w:t>
      </w:r>
      <w:r w:rsidR="00681D5B" w:rsidRPr="0064514C">
        <w:rPr>
          <w:color w:val="000000" w:themeColor="text1"/>
          <w:sz w:val="20"/>
        </w:rPr>
        <w:t>occupato</w:t>
      </w:r>
      <w:r w:rsidR="00681D5B" w:rsidRPr="0064514C">
        <w:rPr>
          <w:color w:val="000000" w:themeColor="text1"/>
          <w:spacing w:val="-3"/>
          <w:sz w:val="20"/>
        </w:rPr>
        <w:t xml:space="preserve"> </w:t>
      </w:r>
      <w:r w:rsidR="00681D5B" w:rsidRPr="0064514C">
        <w:rPr>
          <w:color w:val="000000" w:themeColor="text1"/>
          <w:sz w:val="20"/>
        </w:rPr>
        <w:t>da</w:t>
      </w:r>
      <w:r w:rsidR="00681D5B" w:rsidRPr="0064514C">
        <w:rPr>
          <w:color w:val="000000" w:themeColor="text1"/>
          <w:spacing w:val="-6"/>
          <w:sz w:val="20"/>
        </w:rPr>
        <w:t xml:space="preserve"> </w:t>
      </w:r>
      <w:r w:rsidR="00681D5B" w:rsidRPr="0064514C">
        <w:rPr>
          <w:color w:val="000000" w:themeColor="text1"/>
          <w:sz w:val="20"/>
        </w:rPr>
        <w:t>terzi</w:t>
      </w:r>
      <w:r w:rsidR="00681D5B" w:rsidRPr="0064514C">
        <w:rPr>
          <w:color w:val="000000" w:themeColor="text1"/>
          <w:spacing w:val="-5"/>
          <w:sz w:val="20"/>
        </w:rPr>
        <w:t xml:space="preserve"> </w:t>
      </w:r>
      <w:r w:rsidR="00681D5B" w:rsidRPr="0064514C">
        <w:rPr>
          <w:color w:val="000000" w:themeColor="text1"/>
          <w:sz w:val="20"/>
        </w:rPr>
        <w:t>o</w:t>
      </w:r>
      <w:r w:rsidR="00681D5B" w:rsidRPr="0064514C">
        <w:rPr>
          <w:color w:val="000000" w:themeColor="text1"/>
          <w:spacing w:val="-5"/>
          <w:sz w:val="20"/>
        </w:rPr>
        <w:t xml:space="preserve"> </w:t>
      </w:r>
      <w:r w:rsidR="00681D5B" w:rsidRPr="0064514C">
        <w:rPr>
          <w:color w:val="000000" w:themeColor="text1"/>
          <w:sz w:val="20"/>
        </w:rPr>
        <w:t>dal</w:t>
      </w:r>
      <w:r w:rsidR="00681D5B" w:rsidRPr="0064514C">
        <w:rPr>
          <w:color w:val="000000" w:themeColor="text1"/>
          <w:spacing w:val="-5"/>
          <w:sz w:val="20"/>
        </w:rPr>
        <w:t xml:space="preserve"> </w:t>
      </w:r>
      <w:r w:rsidR="00681D5B" w:rsidRPr="0064514C">
        <w:rPr>
          <w:color w:val="000000" w:themeColor="text1"/>
          <w:sz w:val="20"/>
        </w:rPr>
        <w:t xml:space="preserve">debitore che non vi abita (per le procedure </w:t>
      </w:r>
      <w:proofErr w:type="spellStart"/>
      <w:r w:rsidR="0064514C" w:rsidRPr="0064514C">
        <w:rPr>
          <w:color w:val="000000" w:themeColor="text1"/>
          <w:sz w:val="20"/>
        </w:rPr>
        <w:t>cartabia</w:t>
      </w:r>
      <w:proofErr w:type="spellEnd"/>
      <w:r w:rsidR="0064514C" w:rsidRPr="0064514C">
        <w:rPr>
          <w:color w:val="000000" w:themeColor="text1"/>
          <w:sz w:val="20"/>
        </w:rPr>
        <w:t xml:space="preserve"> e </w:t>
      </w:r>
      <w:proofErr w:type="spellStart"/>
      <w:r w:rsidR="00681D5B" w:rsidRPr="0064514C">
        <w:rPr>
          <w:color w:val="000000" w:themeColor="text1"/>
          <w:sz w:val="20"/>
        </w:rPr>
        <w:t>pre-cartabia</w:t>
      </w:r>
      <w:proofErr w:type="spellEnd"/>
      <w:r w:rsidR="00681D5B" w:rsidRPr="0064514C">
        <w:rPr>
          <w:color w:val="000000" w:themeColor="text1"/>
          <w:sz w:val="20"/>
        </w:rPr>
        <w:t xml:space="preserve"> l’aggiudicatario potrà chiedere la liberazione sin dal momento dell’aggiudicazione); occupato dall’esecutato che vi abita (non potrà essere ordinata la liberazione prima del decreto di trasferimento) ; occupato con titolo opponibile (descrivere lo stesso e la data di scadenza); provvederà ad aggiornare il delegato su eventuali mutamenti dello stato di occupazione indicato nella</w:t>
      </w:r>
      <w:r w:rsidR="00681D5B" w:rsidRPr="0064514C">
        <w:rPr>
          <w:color w:val="000000" w:themeColor="text1"/>
          <w:spacing w:val="6"/>
          <w:sz w:val="20"/>
        </w:rPr>
        <w:t xml:space="preserve"> </w:t>
      </w:r>
      <w:r w:rsidR="00681D5B" w:rsidRPr="0064514C">
        <w:rPr>
          <w:color w:val="000000" w:themeColor="text1"/>
          <w:sz w:val="20"/>
        </w:rPr>
        <w:t>delega</w:t>
      </w:r>
      <w:bookmarkEnd w:id="1"/>
      <w:r w:rsidR="00681D5B" w:rsidRPr="0064514C">
        <w:rPr>
          <w:color w:val="000000" w:themeColor="text1"/>
          <w:sz w:val="20"/>
        </w:rPr>
        <w:t>;</w:t>
      </w:r>
    </w:p>
    <w:p w14:paraId="222B9697" w14:textId="77777777" w:rsidR="00B04B4E" w:rsidRDefault="00B04B4E" w:rsidP="00B04B4E">
      <w:pPr>
        <w:spacing w:line="172" w:lineRule="auto"/>
        <w:ind w:left="112" w:right="111"/>
        <w:jc w:val="both"/>
        <w:rPr>
          <w:sz w:val="25"/>
        </w:rPr>
      </w:pPr>
    </w:p>
    <w:p w14:paraId="6E7AA554" w14:textId="02F723E6" w:rsidR="006B0360" w:rsidRDefault="006B0360">
      <w:pPr>
        <w:spacing w:line="252" w:lineRule="auto"/>
        <w:jc w:val="both"/>
        <w:rPr>
          <w:position w:val="7"/>
          <w:sz w:val="13"/>
        </w:rPr>
      </w:pPr>
    </w:p>
    <w:p w14:paraId="5E28E9D2" w14:textId="77777777" w:rsidR="00B04B4E" w:rsidRDefault="00B04B4E">
      <w:pPr>
        <w:spacing w:line="252" w:lineRule="auto"/>
        <w:jc w:val="both"/>
        <w:rPr>
          <w:sz w:val="20"/>
        </w:rPr>
        <w:sectPr w:rsidR="00B04B4E">
          <w:pgSz w:w="11910" w:h="16840"/>
          <w:pgMar w:top="1320" w:right="1020" w:bottom="940" w:left="1020" w:header="715" w:footer="753" w:gutter="0"/>
          <w:cols w:space="720"/>
        </w:sectPr>
      </w:pPr>
    </w:p>
    <w:p w14:paraId="72257EF3" w14:textId="77777777" w:rsidR="006B0360" w:rsidRDefault="00681D5B">
      <w:pPr>
        <w:pStyle w:val="Corpotesto"/>
        <w:spacing w:before="94" w:line="235" w:lineRule="auto"/>
        <w:ind w:right="109"/>
      </w:pPr>
      <w:r>
        <w:lastRenderedPageBreak/>
        <w:t>massima riservatezza e nel rispetto di eventuali prescrizioni di natura sanitaria precisando gli eventuali oneri condominiali per i quali, in base a quanto disposto dall’art.63, 2° comma, disp. att. c.c., il potenziale aggiudicatario potrebbe essere chiamato a rispondere solidamente con il debitore; il custode Istituto Vendite Giudiziarie potrà avvalersi, per le visite, anche del sistema telematico – valutato dai giudici della sezione - che da remoto garantisca la visione in diretta di ogni parte dell’immobile e la possibilità per gli interessati di interagire solo con l’operatore senza possibilità di registrazione, tutelando perciò il loro anonimato e le esigenze</w:t>
      </w:r>
      <w:r>
        <w:rPr>
          <w:spacing w:val="-14"/>
        </w:rPr>
        <w:t xml:space="preserve"> </w:t>
      </w:r>
      <w:r>
        <w:t>di</w:t>
      </w:r>
      <w:r>
        <w:rPr>
          <w:spacing w:val="-13"/>
        </w:rPr>
        <w:t xml:space="preserve"> </w:t>
      </w:r>
      <w:r>
        <w:t>rispetto</w:t>
      </w:r>
      <w:r>
        <w:rPr>
          <w:spacing w:val="-11"/>
        </w:rPr>
        <w:t xml:space="preserve"> </w:t>
      </w:r>
      <w:r>
        <w:t>della</w:t>
      </w:r>
      <w:r>
        <w:rPr>
          <w:spacing w:val="-14"/>
        </w:rPr>
        <w:t xml:space="preserve"> </w:t>
      </w:r>
      <w:r>
        <w:t>normativa</w:t>
      </w:r>
      <w:r>
        <w:rPr>
          <w:spacing w:val="-13"/>
        </w:rPr>
        <w:t xml:space="preserve"> </w:t>
      </w:r>
      <w:r>
        <w:t>sanitaria</w:t>
      </w:r>
      <w:r>
        <w:rPr>
          <w:spacing w:val="-12"/>
        </w:rPr>
        <w:t xml:space="preserve"> </w:t>
      </w:r>
      <w:r>
        <w:t>per</w:t>
      </w:r>
      <w:r>
        <w:rPr>
          <w:spacing w:val="-12"/>
        </w:rPr>
        <w:t xml:space="preserve"> </w:t>
      </w:r>
      <w:r>
        <w:t>tutte</w:t>
      </w:r>
      <w:r>
        <w:rPr>
          <w:spacing w:val="-14"/>
        </w:rPr>
        <w:t xml:space="preserve"> </w:t>
      </w:r>
      <w:r>
        <w:t>le</w:t>
      </w:r>
      <w:r>
        <w:rPr>
          <w:spacing w:val="-13"/>
        </w:rPr>
        <w:t xml:space="preserve"> </w:t>
      </w:r>
      <w:r>
        <w:t>parti</w:t>
      </w:r>
      <w:r>
        <w:rPr>
          <w:spacing w:val="-13"/>
        </w:rPr>
        <w:t xml:space="preserve"> </w:t>
      </w:r>
      <w:r>
        <w:t>coinvolte;</w:t>
      </w:r>
      <w:r>
        <w:rPr>
          <w:spacing w:val="-13"/>
        </w:rPr>
        <w:t xml:space="preserve"> </w:t>
      </w:r>
      <w:r>
        <w:t>anche</w:t>
      </w:r>
      <w:r>
        <w:rPr>
          <w:spacing w:val="-11"/>
        </w:rPr>
        <w:t xml:space="preserve"> </w:t>
      </w:r>
      <w:r>
        <w:t>per</w:t>
      </w:r>
      <w:r>
        <w:rPr>
          <w:spacing w:val="-13"/>
        </w:rPr>
        <w:t xml:space="preserve"> </w:t>
      </w:r>
      <w:r>
        <w:t>il</w:t>
      </w:r>
      <w:r>
        <w:rPr>
          <w:spacing w:val="-12"/>
        </w:rPr>
        <w:t xml:space="preserve"> </w:t>
      </w:r>
      <w:r>
        <w:t>caso</w:t>
      </w:r>
      <w:r>
        <w:rPr>
          <w:spacing w:val="-14"/>
        </w:rPr>
        <w:t xml:space="preserve"> </w:t>
      </w:r>
      <w:r>
        <w:t>di</w:t>
      </w:r>
      <w:r>
        <w:rPr>
          <w:spacing w:val="-10"/>
        </w:rPr>
        <w:t xml:space="preserve"> </w:t>
      </w:r>
      <w:r>
        <w:t>utilizzo</w:t>
      </w:r>
      <w:r>
        <w:rPr>
          <w:spacing w:val="-14"/>
        </w:rPr>
        <w:t xml:space="preserve"> </w:t>
      </w:r>
      <w:r>
        <w:t>del</w:t>
      </w:r>
      <w:r>
        <w:rPr>
          <w:spacing w:val="-13"/>
        </w:rPr>
        <w:t xml:space="preserve"> </w:t>
      </w:r>
      <w:r>
        <w:t>sistema di visita da remoto, dovrà, essere garantito l’accesso personale al bene a chi, comunque, lo</w:t>
      </w:r>
      <w:r>
        <w:rPr>
          <w:spacing w:val="-19"/>
        </w:rPr>
        <w:t xml:space="preserve"> </w:t>
      </w:r>
      <w:r>
        <w:t>richieda;</w:t>
      </w:r>
    </w:p>
    <w:p w14:paraId="23841ECC" w14:textId="1286EA31" w:rsidR="006B0360" w:rsidRDefault="00681D5B">
      <w:pPr>
        <w:pStyle w:val="Paragrafoelenco"/>
        <w:numPr>
          <w:ilvl w:val="0"/>
          <w:numId w:val="2"/>
        </w:numPr>
        <w:tabs>
          <w:tab w:val="left" w:pos="687"/>
        </w:tabs>
        <w:spacing w:before="2" w:line="235" w:lineRule="auto"/>
        <w:ind w:right="108" w:firstLine="0"/>
        <w:jc w:val="both"/>
      </w:pPr>
      <w:r w:rsidRPr="00590518">
        <w:rPr>
          <w:color w:val="000000" w:themeColor="text1"/>
        </w:rPr>
        <w:t>provvederà</w:t>
      </w:r>
      <w:r w:rsidRPr="00590518">
        <w:rPr>
          <w:color w:val="000000" w:themeColor="text1"/>
          <w:spacing w:val="-9"/>
        </w:rPr>
        <w:t xml:space="preserve"> </w:t>
      </w:r>
      <w:r w:rsidRPr="00590518">
        <w:rPr>
          <w:color w:val="000000" w:themeColor="text1"/>
        </w:rPr>
        <w:t>a</w:t>
      </w:r>
      <w:r w:rsidRPr="00590518">
        <w:rPr>
          <w:color w:val="000000" w:themeColor="text1"/>
          <w:spacing w:val="-9"/>
        </w:rPr>
        <w:t xml:space="preserve"> </w:t>
      </w:r>
      <w:r w:rsidRPr="00590518">
        <w:rPr>
          <w:color w:val="000000" w:themeColor="text1"/>
        </w:rPr>
        <w:t>depositare</w:t>
      </w:r>
      <w:r w:rsidRPr="00590518">
        <w:rPr>
          <w:color w:val="000000" w:themeColor="text1"/>
          <w:spacing w:val="-8"/>
        </w:rPr>
        <w:t xml:space="preserve"> </w:t>
      </w:r>
      <w:r w:rsidRPr="00590518">
        <w:rPr>
          <w:color w:val="000000" w:themeColor="text1"/>
        </w:rPr>
        <w:t>bozza</w:t>
      </w:r>
      <w:r w:rsidRPr="00590518">
        <w:rPr>
          <w:color w:val="000000" w:themeColor="text1"/>
          <w:spacing w:val="-9"/>
        </w:rPr>
        <w:t xml:space="preserve"> </w:t>
      </w:r>
      <w:r w:rsidRPr="00590518">
        <w:rPr>
          <w:color w:val="000000" w:themeColor="text1"/>
        </w:rPr>
        <w:t>dell’ordine</w:t>
      </w:r>
      <w:r w:rsidRPr="00590518">
        <w:rPr>
          <w:color w:val="000000" w:themeColor="text1"/>
          <w:spacing w:val="-8"/>
        </w:rPr>
        <w:t xml:space="preserve"> </w:t>
      </w:r>
      <w:r w:rsidRPr="00590518">
        <w:rPr>
          <w:color w:val="000000" w:themeColor="text1"/>
        </w:rPr>
        <w:t>di</w:t>
      </w:r>
      <w:r w:rsidRPr="00590518">
        <w:rPr>
          <w:color w:val="000000" w:themeColor="text1"/>
          <w:spacing w:val="-11"/>
        </w:rPr>
        <w:t xml:space="preserve"> </w:t>
      </w:r>
      <w:r w:rsidRPr="00590518">
        <w:rPr>
          <w:color w:val="000000" w:themeColor="text1"/>
        </w:rPr>
        <w:t>liberazione</w:t>
      </w:r>
      <w:r w:rsidRPr="00590518">
        <w:rPr>
          <w:color w:val="000000" w:themeColor="text1"/>
          <w:spacing w:val="-8"/>
        </w:rPr>
        <w:t xml:space="preserve"> </w:t>
      </w:r>
      <w:r w:rsidRPr="00590518">
        <w:rPr>
          <w:color w:val="000000" w:themeColor="text1"/>
        </w:rPr>
        <w:t>(</w:t>
      </w:r>
      <w:r w:rsidR="0064514C" w:rsidRPr="00590518">
        <w:rPr>
          <w:color w:val="000000" w:themeColor="text1"/>
        </w:rPr>
        <w:t>ove ricorrano i presupposti per emetterlo prima del decreto di trasferimento</w:t>
      </w:r>
      <w:r w:rsidRPr="00590518">
        <w:rPr>
          <w:color w:val="000000" w:themeColor="text1"/>
        </w:rPr>
        <w:t xml:space="preserve">); </w:t>
      </w:r>
      <w:r>
        <w:t>ad intimare la liberazione o il rilascio dell’immobile disposti dal giudice curandone l’attuazione, verbalizzando le relative operazioni e depositando gli atti assieme alla relazione finale; laddove l’aggiudicatario abbia richiesto la liberazione del bene dai beni relitti, il custode acquisirà due preventivi per la</w:t>
      </w:r>
      <w:r>
        <w:rPr>
          <w:spacing w:val="-7"/>
        </w:rPr>
        <w:t xml:space="preserve"> </w:t>
      </w:r>
      <w:r>
        <w:t>valutazione</w:t>
      </w:r>
      <w:r>
        <w:rPr>
          <w:spacing w:val="-6"/>
        </w:rPr>
        <w:t xml:space="preserve"> </w:t>
      </w:r>
      <w:r>
        <w:t>dei</w:t>
      </w:r>
      <w:r>
        <w:rPr>
          <w:spacing w:val="-6"/>
        </w:rPr>
        <w:t xml:space="preserve"> </w:t>
      </w:r>
      <w:r>
        <w:t>costi</w:t>
      </w:r>
      <w:r>
        <w:rPr>
          <w:spacing w:val="-5"/>
        </w:rPr>
        <w:t xml:space="preserve"> </w:t>
      </w:r>
      <w:r>
        <w:t>per</w:t>
      </w:r>
      <w:r>
        <w:rPr>
          <w:spacing w:val="-5"/>
        </w:rPr>
        <w:t xml:space="preserve"> </w:t>
      </w:r>
      <w:r>
        <w:t>lo</w:t>
      </w:r>
      <w:r>
        <w:rPr>
          <w:spacing w:val="-6"/>
        </w:rPr>
        <w:t xml:space="preserve"> </w:t>
      </w:r>
      <w:r>
        <w:t>smaltimento</w:t>
      </w:r>
      <w:r>
        <w:rPr>
          <w:spacing w:val="-7"/>
        </w:rPr>
        <w:t xml:space="preserve"> </w:t>
      </w:r>
      <w:r>
        <w:t>o</w:t>
      </w:r>
      <w:r>
        <w:rPr>
          <w:spacing w:val="-5"/>
        </w:rPr>
        <w:t xml:space="preserve"> </w:t>
      </w:r>
      <w:r>
        <w:t>la</w:t>
      </w:r>
      <w:r>
        <w:rPr>
          <w:spacing w:val="-6"/>
        </w:rPr>
        <w:t xml:space="preserve"> </w:t>
      </w:r>
      <w:r>
        <w:t>distruzione</w:t>
      </w:r>
      <w:r>
        <w:rPr>
          <w:spacing w:val="-6"/>
        </w:rPr>
        <w:t xml:space="preserve"> </w:t>
      </w:r>
      <w:r>
        <w:t>degli</w:t>
      </w:r>
      <w:r>
        <w:rPr>
          <w:spacing w:val="-5"/>
        </w:rPr>
        <w:t xml:space="preserve"> </w:t>
      </w:r>
      <w:r>
        <w:t>stessi;</w:t>
      </w:r>
      <w:r>
        <w:rPr>
          <w:spacing w:val="-5"/>
        </w:rPr>
        <w:t xml:space="preserve"> </w:t>
      </w:r>
      <w:r>
        <w:t>nel</w:t>
      </w:r>
      <w:r>
        <w:rPr>
          <w:spacing w:val="-5"/>
        </w:rPr>
        <w:t xml:space="preserve"> </w:t>
      </w:r>
      <w:r>
        <w:t>solo</w:t>
      </w:r>
      <w:r>
        <w:rPr>
          <w:spacing w:val="-7"/>
        </w:rPr>
        <w:t xml:space="preserve"> </w:t>
      </w:r>
      <w:r>
        <w:t>caso</w:t>
      </w:r>
      <w:r>
        <w:rPr>
          <w:spacing w:val="-6"/>
        </w:rPr>
        <w:t xml:space="preserve"> </w:t>
      </w:r>
      <w:r>
        <w:t>in</w:t>
      </w:r>
      <w:r>
        <w:rPr>
          <w:spacing w:val="-7"/>
        </w:rPr>
        <w:t xml:space="preserve"> </w:t>
      </w:r>
      <w:r>
        <w:t>cui</w:t>
      </w:r>
      <w:r>
        <w:rPr>
          <w:spacing w:val="-5"/>
        </w:rPr>
        <w:t xml:space="preserve"> </w:t>
      </w:r>
      <w:r>
        <w:t>i</w:t>
      </w:r>
      <w:r>
        <w:rPr>
          <w:spacing w:val="-5"/>
        </w:rPr>
        <w:t xml:space="preserve"> </w:t>
      </w:r>
      <w:r>
        <w:t>costi</w:t>
      </w:r>
      <w:r>
        <w:rPr>
          <w:spacing w:val="-4"/>
        </w:rPr>
        <w:t xml:space="preserve"> </w:t>
      </w:r>
      <w:r>
        <w:t>stimati</w:t>
      </w:r>
      <w:r>
        <w:rPr>
          <w:spacing w:val="-8"/>
        </w:rPr>
        <w:t xml:space="preserve"> </w:t>
      </w:r>
      <w:r>
        <w:t>siano superiori ad euro 5.000,00 chiederà al Giudice l’autorizzazione alla spesa in questione da prelevare dalle somme incamerate dalla procedura sul lotto da</w:t>
      </w:r>
      <w:r>
        <w:rPr>
          <w:spacing w:val="-6"/>
        </w:rPr>
        <w:t xml:space="preserve"> </w:t>
      </w:r>
      <w:r>
        <w:t>liberare</w:t>
      </w:r>
      <w:r w:rsidR="0064514C">
        <w:t xml:space="preserve">. Nelle procedure </w:t>
      </w:r>
      <w:proofErr w:type="spellStart"/>
      <w:r w:rsidR="0064514C">
        <w:t>precartabia</w:t>
      </w:r>
      <w:proofErr w:type="spellEnd"/>
      <w:r w:rsidR="0064514C">
        <w:t xml:space="preserve"> i costi per la liberazione e lo smaltimento saranno a </w:t>
      </w:r>
      <w:r w:rsidR="00590518">
        <w:t xml:space="preserve">carico dell’aggiudicatario (in caso di avvenuta aggiudicazione). Nelle procedure </w:t>
      </w:r>
      <w:proofErr w:type="spellStart"/>
      <w:r w:rsidR="00590518">
        <w:t>postcartabia</w:t>
      </w:r>
      <w:proofErr w:type="spellEnd"/>
      <w:r w:rsidR="00590518">
        <w:t xml:space="preserve"> saranno sempre a carico della procedura (o dei </w:t>
      </w:r>
      <w:proofErr w:type="spellStart"/>
      <w:proofErr w:type="gramStart"/>
      <w:r w:rsidR="00590518">
        <w:t>creditori,laddove</w:t>
      </w:r>
      <w:proofErr w:type="spellEnd"/>
      <w:proofErr w:type="gramEnd"/>
      <w:r w:rsidR="00590518">
        <w:t xml:space="preserve"> non sussistano fondi)</w:t>
      </w:r>
      <w:r>
        <w:t>;</w:t>
      </w:r>
    </w:p>
    <w:p w14:paraId="1E9E4EF4" w14:textId="77777777" w:rsidR="006B0360" w:rsidRDefault="00681D5B">
      <w:pPr>
        <w:pStyle w:val="Paragrafoelenco"/>
        <w:numPr>
          <w:ilvl w:val="0"/>
          <w:numId w:val="2"/>
        </w:numPr>
        <w:tabs>
          <w:tab w:val="left" w:pos="687"/>
        </w:tabs>
        <w:spacing w:line="235" w:lineRule="auto"/>
        <w:ind w:right="118" w:firstLine="0"/>
        <w:jc w:val="both"/>
      </w:pPr>
      <w:r>
        <w:t>fornirà ogni utile informazione agli eventuali acquirenti in ordine alle modalità della vendita (anche riguardo alla possibilità di accedere ad un mutuo con gli Istituti convenzionati) ed alle caratteristiche e consistenza del bene, inserendo nelle pubblicità commerciali il proprio recapito telefonico (fisso e</w:t>
      </w:r>
      <w:r>
        <w:rPr>
          <w:spacing w:val="-34"/>
        </w:rPr>
        <w:t xml:space="preserve"> </w:t>
      </w:r>
      <w:r>
        <w:t>cellulare).</w:t>
      </w:r>
    </w:p>
    <w:p w14:paraId="3A47AE1F" w14:textId="77777777" w:rsidR="006B0360" w:rsidRDefault="006B0360">
      <w:pPr>
        <w:pStyle w:val="Corpotesto"/>
        <w:spacing w:before="10"/>
        <w:ind w:left="0"/>
        <w:jc w:val="left"/>
        <w:rPr>
          <w:sz w:val="20"/>
        </w:rPr>
      </w:pPr>
    </w:p>
    <w:p w14:paraId="6AEFC00A" w14:textId="575C1927" w:rsidR="006B0360" w:rsidRDefault="006B0360">
      <w:pPr>
        <w:pStyle w:val="Corpotesto"/>
        <w:spacing w:line="470" w:lineRule="auto"/>
        <w:ind w:left="8061" w:right="109" w:firstLine="489"/>
        <w:jc w:val="right"/>
      </w:pPr>
    </w:p>
    <w:sectPr w:rsidR="006B0360">
      <w:pgSz w:w="11910" w:h="16840"/>
      <w:pgMar w:top="1320" w:right="1020" w:bottom="940" w:left="1020" w:header="715"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19392" w14:textId="77777777" w:rsidR="004F5C4B" w:rsidRDefault="004F5C4B">
      <w:r>
        <w:separator/>
      </w:r>
    </w:p>
  </w:endnote>
  <w:endnote w:type="continuationSeparator" w:id="0">
    <w:p w14:paraId="2E3623D8" w14:textId="77777777" w:rsidR="004F5C4B" w:rsidRDefault="004F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24ACD" w14:textId="5E324367" w:rsidR="006B0360" w:rsidRDefault="002D0C0B">
    <w:pPr>
      <w:pStyle w:val="Corpotesto"/>
      <w:spacing w:line="14" w:lineRule="auto"/>
      <w:ind w:left="0"/>
      <w:jc w:val="left"/>
      <w:rPr>
        <w:sz w:val="20"/>
      </w:rPr>
    </w:pPr>
    <w:r>
      <w:rPr>
        <w:noProof/>
        <w:lang w:bidi="ar-SA"/>
      </w:rPr>
      <mc:AlternateContent>
        <mc:Choice Requires="wps">
          <w:drawing>
            <wp:anchor distT="0" distB="0" distL="114300" distR="114300" simplePos="0" relativeHeight="503311880" behindDoc="1" locked="0" layoutInCell="1" allowOverlap="1" wp14:anchorId="4540B109" wp14:editId="119D64D7">
              <wp:simplePos x="0" y="0"/>
              <wp:positionH relativeFrom="page">
                <wp:posOffset>706755</wp:posOffset>
              </wp:positionH>
              <wp:positionV relativeFrom="page">
                <wp:posOffset>10074275</wp:posOffset>
              </wp:positionV>
              <wp:extent cx="973455" cy="180975"/>
              <wp:effectExtent l="1905"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3D4B7" w14:textId="491902D5" w:rsidR="006B0360" w:rsidRDefault="006B0360">
                          <w:pPr>
                            <w:pStyle w:val="Corpotesto"/>
                            <w:spacing w:before="11"/>
                            <w:ind w:left="2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0B109" id="_x0000_t202" coordsize="21600,21600" o:spt="202" path="m,l,21600r21600,l21600,xe">
              <v:stroke joinstyle="miter"/>
              <v:path gradientshapeok="t" o:connecttype="rect"/>
            </v:shapetype>
            <v:shape id="Text Box 1" o:spid="_x0000_s1027" type="#_x0000_t202" style="position:absolute;margin-left:55.65pt;margin-top:793.25pt;width:76.65pt;height:14.25pt;z-index:-4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1urgIAAK8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" filled="f" stroked="f">
              <v:textbox inset="0,0,0,0">
                <w:txbxContent>
                  <w:p w14:paraId="0F43D4B7" w14:textId="491902D5" w:rsidR="006B0360" w:rsidRDefault="006B0360">
                    <w:pPr>
                      <w:pStyle w:val="Corpotesto"/>
                      <w:spacing w:before="11"/>
                      <w:ind w:left="20"/>
                      <w:jc w:val="lef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FAD3" w14:textId="77777777" w:rsidR="004F5C4B" w:rsidRDefault="004F5C4B">
      <w:r>
        <w:separator/>
      </w:r>
    </w:p>
  </w:footnote>
  <w:footnote w:type="continuationSeparator" w:id="0">
    <w:p w14:paraId="20776E57" w14:textId="77777777" w:rsidR="004F5C4B" w:rsidRDefault="004F5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1639" w14:textId="71379252" w:rsidR="006B0360" w:rsidRDefault="002D0C0B">
    <w:pPr>
      <w:pStyle w:val="Corpotesto"/>
      <w:spacing w:line="14" w:lineRule="auto"/>
      <w:ind w:left="0"/>
      <w:jc w:val="left"/>
      <w:rPr>
        <w:sz w:val="20"/>
      </w:rPr>
    </w:pPr>
    <w:r>
      <w:rPr>
        <w:noProof/>
        <w:lang w:bidi="ar-SA"/>
      </w:rPr>
      <mc:AlternateContent>
        <mc:Choice Requires="wps">
          <w:drawing>
            <wp:anchor distT="0" distB="0" distL="114300" distR="114300" simplePos="0" relativeHeight="503311856" behindDoc="1" locked="0" layoutInCell="1" allowOverlap="1" wp14:anchorId="0B6F3B40" wp14:editId="461A1229">
              <wp:simplePos x="0" y="0"/>
              <wp:positionH relativeFrom="page">
                <wp:posOffset>706755</wp:posOffset>
              </wp:positionH>
              <wp:positionV relativeFrom="page">
                <wp:posOffset>441325</wp:posOffset>
              </wp:positionV>
              <wp:extent cx="2044065" cy="180975"/>
              <wp:effectExtent l="1905" t="3175" r="190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0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4753E" w14:textId="27EA096B" w:rsidR="006B0360" w:rsidRDefault="006B0360">
                          <w:pPr>
                            <w:spacing w:before="11"/>
                            <w:ind w:left="20"/>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F3B40" id="_x0000_t202" coordsize="21600,21600" o:spt="202" path="m,l,21600r21600,l21600,xe">
              <v:stroke joinstyle="miter"/>
              <v:path gradientshapeok="t" o:connecttype="rect"/>
            </v:shapetype>
            <v:shape id="Text Box 2" o:spid="_x0000_s1026" type="#_x0000_t202" style="position:absolute;margin-left:55.65pt;margin-top:34.75pt;width:160.95pt;height:14.25pt;z-index:-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7PrQIAAKk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" filled="f" stroked="f">
              <v:textbox inset="0,0,0,0">
                <w:txbxContent>
                  <w:p w14:paraId="5DD4753E" w14:textId="27EA096B" w:rsidR="006B0360" w:rsidRDefault="006B0360">
                    <w:pPr>
                      <w:spacing w:before="11"/>
                      <w:ind w:left="20"/>
                      <w:rPr>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24C"/>
    <w:multiLevelType w:val="hybridMultilevel"/>
    <w:tmpl w:val="77C07E44"/>
    <w:lvl w:ilvl="0" w:tplc="98DC9E52">
      <w:start w:val="1"/>
      <w:numFmt w:val="decimal"/>
      <w:lvlText w:val="%1)"/>
      <w:lvlJc w:val="left"/>
      <w:pPr>
        <w:ind w:left="112" w:hanging="630"/>
        <w:jc w:val="left"/>
      </w:pPr>
      <w:rPr>
        <w:rFonts w:hint="default"/>
        <w:w w:val="100"/>
        <w:lang w:val="it-IT" w:eastAsia="it-IT" w:bidi="it-IT"/>
      </w:rPr>
    </w:lvl>
    <w:lvl w:ilvl="1" w:tplc="3AAC4C9A">
      <w:numFmt w:val="bullet"/>
      <w:lvlText w:val="•"/>
      <w:lvlJc w:val="left"/>
      <w:pPr>
        <w:ind w:left="1094" w:hanging="630"/>
      </w:pPr>
      <w:rPr>
        <w:rFonts w:hint="default"/>
        <w:lang w:val="it-IT" w:eastAsia="it-IT" w:bidi="it-IT"/>
      </w:rPr>
    </w:lvl>
    <w:lvl w:ilvl="2" w:tplc="09D8EB58">
      <w:numFmt w:val="bullet"/>
      <w:lvlText w:val="•"/>
      <w:lvlJc w:val="left"/>
      <w:pPr>
        <w:ind w:left="2069" w:hanging="630"/>
      </w:pPr>
      <w:rPr>
        <w:rFonts w:hint="default"/>
        <w:lang w:val="it-IT" w:eastAsia="it-IT" w:bidi="it-IT"/>
      </w:rPr>
    </w:lvl>
    <w:lvl w:ilvl="3" w:tplc="21507EAC">
      <w:numFmt w:val="bullet"/>
      <w:lvlText w:val="•"/>
      <w:lvlJc w:val="left"/>
      <w:pPr>
        <w:ind w:left="3043" w:hanging="630"/>
      </w:pPr>
      <w:rPr>
        <w:rFonts w:hint="default"/>
        <w:lang w:val="it-IT" w:eastAsia="it-IT" w:bidi="it-IT"/>
      </w:rPr>
    </w:lvl>
    <w:lvl w:ilvl="4" w:tplc="240AFB1A">
      <w:numFmt w:val="bullet"/>
      <w:lvlText w:val="•"/>
      <w:lvlJc w:val="left"/>
      <w:pPr>
        <w:ind w:left="4018" w:hanging="630"/>
      </w:pPr>
      <w:rPr>
        <w:rFonts w:hint="default"/>
        <w:lang w:val="it-IT" w:eastAsia="it-IT" w:bidi="it-IT"/>
      </w:rPr>
    </w:lvl>
    <w:lvl w:ilvl="5" w:tplc="D58618E0">
      <w:numFmt w:val="bullet"/>
      <w:lvlText w:val="•"/>
      <w:lvlJc w:val="left"/>
      <w:pPr>
        <w:ind w:left="4993" w:hanging="630"/>
      </w:pPr>
      <w:rPr>
        <w:rFonts w:hint="default"/>
        <w:lang w:val="it-IT" w:eastAsia="it-IT" w:bidi="it-IT"/>
      </w:rPr>
    </w:lvl>
    <w:lvl w:ilvl="6" w:tplc="A9F220EC">
      <w:numFmt w:val="bullet"/>
      <w:lvlText w:val="•"/>
      <w:lvlJc w:val="left"/>
      <w:pPr>
        <w:ind w:left="5967" w:hanging="630"/>
      </w:pPr>
      <w:rPr>
        <w:rFonts w:hint="default"/>
        <w:lang w:val="it-IT" w:eastAsia="it-IT" w:bidi="it-IT"/>
      </w:rPr>
    </w:lvl>
    <w:lvl w:ilvl="7" w:tplc="89BA3F1A">
      <w:numFmt w:val="bullet"/>
      <w:lvlText w:val="•"/>
      <w:lvlJc w:val="left"/>
      <w:pPr>
        <w:ind w:left="6942" w:hanging="630"/>
      </w:pPr>
      <w:rPr>
        <w:rFonts w:hint="default"/>
        <w:lang w:val="it-IT" w:eastAsia="it-IT" w:bidi="it-IT"/>
      </w:rPr>
    </w:lvl>
    <w:lvl w:ilvl="8" w:tplc="4C1C569A">
      <w:numFmt w:val="bullet"/>
      <w:lvlText w:val="•"/>
      <w:lvlJc w:val="left"/>
      <w:pPr>
        <w:ind w:left="7917" w:hanging="630"/>
      </w:pPr>
      <w:rPr>
        <w:rFonts w:hint="default"/>
        <w:lang w:val="it-IT" w:eastAsia="it-IT" w:bidi="it-IT"/>
      </w:rPr>
    </w:lvl>
  </w:abstractNum>
  <w:abstractNum w:abstractNumId="1" w15:restartNumberingAfterBreak="0">
    <w:nsid w:val="26A005E5"/>
    <w:multiLevelType w:val="hybridMultilevel"/>
    <w:tmpl w:val="C044885C"/>
    <w:lvl w:ilvl="0" w:tplc="A70C1198">
      <w:start w:val="1"/>
      <w:numFmt w:val="lowerLetter"/>
      <w:lvlText w:val="%1)"/>
      <w:lvlJc w:val="left"/>
      <w:pPr>
        <w:ind w:left="821" w:hanging="709"/>
        <w:jc w:val="left"/>
      </w:pPr>
      <w:rPr>
        <w:rFonts w:ascii="Times New Roman" w:eastAsia="Times New Roman" w:hAnsi="Times New Roman" w:cs="Times New Roman" w:hint="default"/>
        <w:w w:val="99"/>
        <w:sz w:val="20"/>
        <w:szCs w:val="20"/>
        <w:lang w:val="it-IT" w:eastAsia="it-IT" w:bidi="it-IT"/>
      </w:rPr>
    </w:lvl>
    <w:lvl w:ilvl="1" w:tplc="7A48A72E">
      <w:numFmt w:val="bullet"/>
      <w:lvlText w:val="•"/>
      <w:lvlJc w:val="left"/>
      <w:pPr>
        <w:ind w:left="1724" w:hanging="709"/>
      </w:pPr>
      <w:rPr>
        <w:rFonts w:hint="default"/>
        <w:lang w:val="it-IT" w:eastAsia="it-IT" w:bidi="it-IT"/>
      </w:rPr>
    </w:lvl>
    <w:lvl w:ilvl="2" w:tplc="43A8D40C">
      <w:numFmt w:val="bullet"/>
      <w:lvlText w:val="•"/>
      <w:lvlJc w:val="left"/>
      <w:pPr>
        <w:ind w:left="2629" w:hanging="709"/>
      </w:pPr>
      <w:rPr>
        <w:rFonts w:hint="default"/>
        <w:lang w:val="it-IT" w:eastAsia="it-IT" w:bidi="it-IT"/>
      </w:rPr>
    </w:lvl>
    <w:lvl w:ilvl="3" w:tplc="4F223930">
      <w:numFmt w:val="bullet"/>
      <w:lvlText w:val="•"/>
      <w:lvlJc w:val="left"/>
      <w:pPr>
        <w:ind w:left="3533" w:hanging="709"/>
      </w:pPr>
      <w:rPr>
        <w:rFonts w:hint="default"/>
        <w:lang w:val="it-IT" w:eastAsia="it-IT" w:bidi="it-IT"/>
      </w:rPr>
    </w:lvl>
    <w:lvl w:ilvl="4" w:tplc="74CE85C6">
      <w:numFmt w:val="bullet"/>
      <w:lvlText w:val="•"/>
      <w:lvlJc w:val="left"/>
      <w:pPr>
        <w:ind w:left="4438" w:hanging="709"/>
      </w:pPr>
      <w:rPr>
        <w:rFonts w:hint="default"/>
        <w:lang w:val="it-IT" w:eastAsia="it-IT" w:bidi="it-IT"/>
      </w:rPr>
    </w:lvl>
    <w:lvl w:ilvl="5" w:tplc="99C49E5C">
      <w:numFmt w:val="bullet"/>
      <w:lvlText w:val="•"/>
      <w:lvlJc w:val="left"/>
      <w:pPr>
        <w:ind w:left="5343" w:hanging="709"/>
      </w:pPr>
      <w:rPr>
        <w:rFonts w:hint="default"/>
        <w:lang w:val="it-IT" w:eastAsia="it-IT" w:bidi="it-IT"/>
      </w:rPr>
    </w:lvl>
    <w:lvl w:ilvl="6" w:tplc="98707E4A">
      <w:numFmt w:val="bullet"/>
      <w:lvlText w:val="•"/>
      <w:lvlJc w:val="left"/>
      <w:pPr>
        <w:ind w:left="6247" w:hanging="709"/>
      </w:pPr>
      <w:rPr>
        <w:rFonts w:hint="default"/>
        <w:lang w:val="it-IT" w:eastAsia="it-IT" w:bidi="it-IT"/>
      </w:rPr>
    </w:lvl>
    <w:lvl w:ilvl="7" w:tplc="5B52B930">
      <w:numFmt w:val="bullet"/>
      <w:lvlText w:val="•"/>
      <w:lvlJc w:val="left"/>
      <w:pPr>
        <w:ind w:left="7152" w:hanging="709"/>
      </w:pPr>
      <w:rPr>
        <w:rFonts w:hint="default"/>
        <w:lang w:val="it-IT" w:eastAsia="it-IT" w:bidi="it-IT"/>
      </w:rPr>
    </w:lvl>
    <w:lvl w:ilvl="8" w:tplc="1CB49A18">
      <w:numFmt w:val="bullet"/>
      <w:lvlText w:val="•"/>
      <w:lvlJc w:val="left"/>
      <w:pPr>
        <w:ind w:left="8057" w:hanging="709"/>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360"/>
    <w:rsid w:val="002D0C0B"/>
    <w:rsid w:val="0033157E"/>
    <w:rsid w:val="00456926"/>
    <w:rsid w:val="004F5C4B"/>
    <w:rsid w:val="00590518"/>
    <w:rsid w:val="0064514C"/>
    <w:rsid w:val="00681D5B"/>
    <w:rsid w:val="006B0360"/>
    <w:rsid w:val="008357ED"/>
    <w:rsid w:val="00992146"/>
    <w:rsid w:val="00B04B4E"/>
    <w:rsid w:val="00B20320"/>
    <w:rsid w:val="00B270FC"/>
    <w:rsid w:val="00BA74D5"/>
    <w:rsid w:val="00DD5F0A"/>
    <w:rsid w:val="00F41C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7496"/>
  <w15:docId w15:val="{180C9876-0948-4434-B0A0-6B9F21B5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eastAsia="it-IT" w:bidi="it-IT"/>
    </w:rPr>
  </w:style>
  <w:style w:type="paragraph" w:styleId="Titolo1">
    <w:name w:val="heading 1"/>
    <w:basedOn w:val="Normale"/>
    <w:uiPriority w:val="9"/>
    <w:qFormat/>
    <w:pPr>
      <w:ind w:left="2604" w:hanging="44"/>
      <w:outlineLvl w:val="0"/>
    </w:pPr>
    <w:rPr>
      <w:rFonts w:ascii="Garamond" w:eastAsia="Garamond" w:hAnsi="Garamond" w:cs="Garamond"/>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style>
  <w:style w:type="paragraph" w:styleId="Paragrafoelenco">
    <w:name w:val="List Paragraph"/>
    <w:basedOn w:val="Normale"/>
    <w:uiPriority w:val="1"/>
    <w:qFormat/>
    <w:pPr>
      <w:ind w:left="112" w:right="109"/>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3157E"/>
    <w:pPr>
      <w:tabs>
        <w:tab w:val="center" w:pos="4819"/>
        <w:tab w:val="right" w:pos="9638"/>
      </w:tabs>
    </w:pPr>
  </w:style>
  <w:style w:type="character" w:customStyle="1" w:styleId="IntestazioneCarattere">
    <w:name w:val="Intestazione Carattere"/>
    <w:basedOn w:val="Carpredefinitoparagrafo"/>
    <w:link w:val="Intestazione"/>
    <w:uiPriority w:val="99"/>
    <w:rsid w:val="0033157E"/>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33157E"/>
    <w:pPr>
      <w:tabs>
        <w:tab w:val="center" w:pos="4819"/>
        <w:tab w:val="right" w:pos="9638"/>
      </w:tabs>
    </w:pPr>
  </w:style>
  <w:style w:type="character" w:customStyle="1" w:styleId="PidipaginaCarattere">
    <w:name w:val="Piè di pagina Carattere"/>
    <w:basedOn w:val="Carpredefinitoparagrafo"/>
    <w:link w:val="Pidipagina"/>
    <w:uiPriority w:val="99"/>
    <w:rsid w:val="0033157E"/>
    <w:rPr>
      <w:rFonts w:ascii="Times New Roman" w:eastAsia="Times New Roman" w:hAnsi="Times New Roman" w:cs="Times New Roman"/>
      <w:lang w:val="it-IT" w:eastAsia="it-IT" w:bidi="it-IT"/>
    </w:rPr>
  </w:style>
  <w:style w:type="paragraph" w:styleId="Nessunaspaziatura">
    <w:name w:val="No Spacing"/>
    <w:uiPriority w:val="1"/>
    <w:qFormat/>
    <w:rsid w:val="0064514C"/>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2917</Words>
  <Characters>16633</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Hp-2017</dc:creator>
  <cp:lastModifiedBy>Francesco Lupia</cp:lastModifiedBy>
  <cp:revision>4</cp:revision>
  <dcterms:created xsi:type="dcterms:W3CDTF">2024-02-20T17:29:00Z</dcterms:created>
  <dcterms:modified xsi:type="dcterms:W3CDTF">2024-03-12T20:58:00Z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2024-01-22T00:00:00Z</vt:filetime>
  </property>
  <property fmtid="{D5CDD505-2E9C-101B-9397-08002B2CF9AE}" pid="3" name="Creator">
    <vt:lpwstr>Microsoft® Word per Microsoft 365</vt:lpwstr>
  </property>
  <property fmtid="{D5CDD505-2E9C-101B-9397-08002B2CF9AE}" pid="4" name="LastSaved">
    <vt:filetime>2024-02-15T00:00:00Z</vt:filetime>
  </property>
</Properties>
</file>