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054AC" w14:textId="77777777" w:rsidR="00DE7944" w:rsidRDefault="00DE7944" w:rsidP="00DE7944">
      <w:pPr>
        <w:pStyle w:val="Titolo"/>
        <w:rPr>
          <w:u w:val="none"/>
        </w:rPr>
      </w:pPr>
    </w:p>
    <w:p w14:paraId="560D3961" w14:textId="6B4CAB38" w:rsidR="00DE7944" w:rsidRDefault="00DE7944" w:rsidP="00DE7944">
      <w:pPr>
        <w:pStyle w:val="Titolo"/>
        <w:rPr>
          <w:sz w:val="28"/>
          <w:szCs w:val="28"/>
          <w:u w:val="none"/>
        </w:rPr>
      </w:pPr>
    </w:p>
    <w:p w14:paraId="545F117C" w14:textId="77777777" w:rsidR="00DE7944" w:rsidRDefault="00DE7944" w:rsidP="00DE7944">
      <w:pPr>
        <w:pStyle w:val="Titolo"/>
        <w:rPr>
          <w:sz w:val="28"/>
          <w:szCs w:val="28"/>
          <w:u w:val="none"/>
        </w:rPr>
      </w:pPr>
    </w:p>
    <w:p w14:paraId="5E2E9451" w14:textId="77777777" w:rsidR="00DE7944" w:rsidRDefault="00DE7944" w:rsidP="00DE7944">
      <w:pPr>
        <w:pStyle w:val="Titolo"/>
        <w:rPr>
          <w:sz w:val="28"/>
          <w:szCs w:val="28"/>
          <w:u w:val="none"/>
        </w:rPr>
      </w:pPr>
    </w:p>
    <w:p w14:paraId="3BFCD233" w14:textId="77777777" w:rsidR="00DE7944" w:rsidRDefault="00DE7944" w:rsidP="00DE7944">
      <w:pPr>
        <w:pStyle w:val="Titolo"/>
        <w:rPr>
          <w:sz w:val="28"/>
          <w:szCs w:val="28"/>
          <w:u w:val="none"/>
        </w:rPr>
      </w:pPr>
    </w:p>
    <w:p w14:paraId="6D18C225" w14:textId="77777777" w:rsidR="00DE7944" w:rsidRDefault="00DE7944" w:rsidP="00DE7944">
      <w:pPr>
        <w:pStyle w:val="Titolo"/>
        <w:rPr>
          <w:sz w:val="28"/>
          <w:szCs w:val="28"/>
          <w:u w:val="none"/>
        </w:rPr>
      </w:pPr>
      <w:bookmarkStart w:id="0" w:name="_Hlk171322013"/>
    </w:p>
    <w:p w14:paraId="69DCFA8D" w14:textId="77777777" w:rsidR="00DE7944" w:rsidRPr="006A20F7" w:rsidRDefault="00DE7944" w:rsidP="00DE7944">
      <w:pPr>
        <w:pStyle w:val="Titolo"/>
        <w:rPr>
          <w:sz w:val="28"/>
          <w:szCs w:val="28"/>
          <w:u w:val="none"/>
        </w:rPr>
      </w:pPr>
    </w:p>
    <w:p w14:paraId="5D84EFD4" w14:textId="77777777" w:rsidR="00DE7944" w:rsidRPr="006A20F7" w:rsidRDefault="00DE7944" w:rsidP="00DE7944">
      <w:pPr>
        <w:pStyle w:val="Titolo"/>
        <w:rPr>
          <w:sz w:val="28"/>
          <w:szCs w:val="28"/>
          <w:u w:val="none"/>
        </w:rPr>
      </w:pPr>
      <w:r w:rsidRPr="006A20F7">
        <w:rPr>
          <w:sz w:val="28"/>
          <w:szCs w:val="28"/>
          <w:u w:val="none"/>
        </w:rPr>
        <w:t>TRIBUNALE DI TIVOLI</w:t>
      </w:r>
    </w:p>
    <w:p w14:paraId="4FF1747A" w14:textId="77777777" w:rsidR="00DE7944" w:rsidRPr="006A20F7" w:rsidRDefault="00DE7944" w:rsidP="00DE7944">
      <w:pPr>
        <w:pStyle w:val="Titolo"/>
        <w:rPr>
          <w:sz w:val="24"/>
          <w:u w:val="none"/>
        </w:rPr>
      </w:pPr>
    </w:p>
    <w:p w14:paraId="287B1AFF" w14:textId="77777777" w:rsidR="00DE7944" w:rsidRPr="006A20F7" w:rsidRDefault="00DE7944" w:rsidP="00DE7944">
      <w:pPr>
        <w:rPr>
          <w:u w:val="single"/>
        </w:rPr>
      </w:pPr>
    </w:p>
    <w:p w14:paraId="15C783FA" w14:textId="0B9F6BC2" w:rsidR="001504BB" w:rsidRDefault="001504BB" w:rsidP="001504BB">
      <w:pPr>
        <w:spacing w:line="360" w:lineRule="auto"/>
        <w:jc w:val="center"/>
      </w:pPr>
      <w:r w:rsidRPr="006A20F7">
        <w:t>Il G</w:t>
      </w:r>
      <w:r w:rsidR="00730E33" w:rsidRPr="006A20F7">
        <w:t>iudice</w:t>
      </w:r>
      <w:r w:rsidR="00B24F76">
        <w:t xml:space="preserve"> delle Esecuzioni Immobiliari</w:t>
      </w:r>
    </w:p>
    <w:p w14:paraId="7DF5B356" w14:textId="377A18C0" w:rsidR="00B24F76" w:rsidRDefault="00B24F76" w:rsidP="00B24F76">
      <w:pPr>
        <w:spacing w:line="360" w:lineRule="auto"/>
        <w:jc w:val="both"/>
      </w:pPr>
      <w:r>
        <w:t>Premesso come, in caso di deposito di istanza di conversione del pignoramento, si sia constatato come in diverse occasioni i custodi giudiziari nominati abbiano ritenuto di non dover provvedere a svolgere ulteriori attività;</w:t>
      </w:r>
    </w:p>
    <w:p w14:paraId="62144F58" w14:textId="5550B242" w:rsidR="00B24F76" w:rsidRDefault="00B24F76" w:rsidP="00B24F76">
      <w:pPr>
        <w:spacing w:line="360" w:lineRule="auto"/>
        <w:jc w:val="both"/>
      </w:pPr>
      <w:r>
        <w:t>ritenuto come, al contrario, l’effetto sospensivo correlato al deposito dell’istanza ed alla successiva ordinanza di conversione non sollevino il custode dall’obbligo di verificare l’esatto versamento delle rate;</w:t>
      </w:r>
    </w:p>
    <w:p w14:paraId="13D3741B" w14:textId="12283200" w:rsidR="00B24F76" w:rsidRDefault="00B24F76" w:rsidP="00B24F76">
      <w:pPr>
        <w:spacing w:line="360" w:lineRule="auto"/>
        <w:jc w:val="both"/>
      </w:pPr>
      <w:r>
        <w:t xml:space="preserve">ritenuto dunque necessario che, in tali ipotesi, il custode giudiziario proceda a depositare in vista delle singole udienze di verifica </w:t>
      </w:r>
      <w:r w:rsidR="00A55CC6">
        <w:t xml:space="preserve">dei </w:t>
      </w:r>
      <w:r w:rsidR="00A55CC6" w:rsidRPr="00A55CC6">
        <w:t>progett</w:t>
      </w:r>
      <w:r w:rsidR="00A55CC6">
        <w:t>i</w:t>
      </w:r>
      <w:r w:rsidR="00A55CC6" w:rsidRPr="00A55CC6">
        <w:t xml:space="preserve"> di distribuzione</w:t>
      </w:r>
      <w:r w:rsidR="00A55CC6">
        <w:t>, rappresentando altresì l’eventuale inadempimento (totale o parziale) dell’esecutato;</w:t>
      </w:r>
    </w:p>
    <w:p w14:paraId="2D2E77E6" w14:textId="77777777" w:rsidR="00B24F76" w:rsidRPr="006A20F7" w:rsidRDefault="00B24F76" w:rsidP="00B24F76">
      <w:pPr>
        <w:spacing w:line="360" w:lineRule="auto"/>
        <w:jc w:val="both"/>
      </w:pPr>
    </w:p>
    <w:p w14:paraId="2932FF92" w14:textId="3FF384C8" w:rsidR="002E3F82" w:rsidRPr="006A20F7" w:rsidRDefault="002E3F82" w:rsidP="002E3F82">
      <w:pPr>
        <w:autoSpaceDE w:val="0"/>
        <w:autoSpaceDN w:val="0"/>
        <w:adjustRightInd w:val="0"/>
        <w:spacing w:line="360" w:lineRule="auto"/>
        <w:jc w:val="center"/>
      </w:pPr>
      <w:r>
        <w:t>PQM</w:t>
      </w:r>
    </w:p>
    <w:p w14:paraId="0F6CE7C2" w14:textId="249EE705" w:rsidR="002E3F82" w:rsidRDefault="002E3F82" w:rsidP="00DE7944">
      <w:r>
        <w:t>Il Giudice</w:t>
      </w:r>
      <w:r w:rsidR="003D2C25">
        <w:t xml:space="preserve">, Dott.Francesco Lupia, formula </w:t>
      </w:r>
      <w:r w:rsidR="00A55CC6">
        <w:t>le indicazioni di cui in parte motiva.</w:t>
      </w:r>
    </w:p>
    <w:p w14:paraId="3FA28418" w14:textId="5BED1E49" w:rsidR="003D2C25" w:rsidRDefault="003D2C25" w:rsidP="00DE7944">
      <w:r>
        <w:t>Manda alla cancelleria perché del presente provvedimento sia data diffusione nelle forme adeguate.</w:t>
      </w:r>
    </w:p>
    <w:p w14:paraId="0552E941" w14:textId="1836F54A" w:rsidR="00DE7944" w:rsidRPr="006A20F7" w:rsidRDefault="00DE7944" w:rsidP="00DE7944">
      <w:r w:rsidRPr="006A20F7">
        <w:t xml:space="preserve">Tivoli, </w:t>
      </w:r>
      <w:r w:rsidR="001764EE">
        <w:t>8.7.24</w:t>
      </w:r>
    </w:p>
    <w:p w14:paraId="58CB09E0" w14:textId="77777777" w:rsidR="00DE7944" w:rsidRPr="006A20F7" w:rsidRDefault="00DE7944" w:rsidP="00DE7944"/>
    <w:p w14:paraId="0046B71D" w14:textId="77777777" w:rsidR="00DE7944" w:rsidRPr="006A20F7" w:rsidRDefault="00DE7944" w:rsidP="00DE7944">
      <w:r w:rsidRPr="006A20F7">
        <w:t xml:space="preserve">                                                                                                 </w:t>
      </w:r>
      <w:r w:rsidR="00730E33" w:rsidRPr="006A20F7">
        <w:t xml:space="preserve">                                 </w:t>
      </w:r>
      <w:r w:rsidRPr="006A20F7">
        <w:t xml:space="preserve">Il Giudice </w:t>
      </w:r>
    </w:p>
    <w:p w14:paraId="33EB73C1" w14:textId="77777777" w:rsidR="00DE7944" w:rsidRPr="006A20F7" w:rsidRDefault="00DE7944" w:rsidP="00DE7944"/>
    <w:p w14:paraId="6AC490FF" w14:textId="6B7B908E" w:rsidR="00DE7944" w:rsidRPr="006A20F7" w:rsidRDefault="00DE7944" w:rsidP="00A44AC3">
      <w:pPr>
        <w:jc w:val="right"/>
        <w:rPr>
          <w:b/>
          <w:sz w:val="28"/>
        </w:rPr>
      </w:pPr>
      <w:r w:rsidRPr="006A20F7">
        <w:t xml:space="preserve">                                                                      </w:t>
      </w:r>
      <w:r w:rsidR="0000352B" w:rsidRPr="006A20F7">
        <w:t xml:space="preserve">             </w:t>
      </w:r>
      <w:r w:rsidR="001764EE">
        <w:t>DOTT.FRANCESCO LUPIA</w:t>
      </w:r>
      <w:r w:rsidRPr="006A20F7">
        <w:rPr>
          <w:sz w:val="28"/>
        </w:rPr>
        <w:t xml:space="preserve"> </w:t>
      </w:r>
    </w:p>
    <w:bookmarkEnd w:id="0"/>
    <w:p w14:paraId="11FB85B8" w14:textId="77777777" w:rsidR="00D240BD" w:rsidRDefault="00DE7944" w:rsidP="00A44AC3">
      <w:pPr>
        <w:pStyle w:val="Corpodeltesto2"/>
        <w:ind w:right="1358"/>
        <w:jc w:val="center"/>
      </w:pPr>
      <w:r>
        <w:rPr>
          <w:b/>
          <w:sz w:val="28"/>
        </w:rPr>
        <w:t xml:space="preserve">                                                                </w:t>
      </w:r>
    </w:p>
    <w:sectPr w:rsidR="00D240BD" w:rsidSect="001B4F1F">
      <w:pgSz w:w="11906" w:h="16838"/>
      <w:pgMar w:top="0" w:right="566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5184D"/>
    <w:multiLevelType w:val="hybridMultilevel"/>
    <w:tmpl w:val="E8BC379A"/>
    <w:lvl w:ilvl="0" w:tplc="7F9CEC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4049E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D49ABF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222E9A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9479F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36469A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A6F82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F4BDF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3C5CDE8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2350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44"/>
    <w:rsid w:val="0000352B"/>
    <w:rsid w:val="001504BB"/>
    <w:rsid w:val="001764EE"/>
    <w:rsid w:val="001B4F1F"/>
    <w:rsid w:val="00264071"/>
    <w:rsid w:val="002E3F82"/>
    <w:rsid w:val="00327E64"/>
    <w:rsid w:val="00376AF2"/>
    <w:rsid w:val="003B2496"/>
    <w:rsid w:val="003D2C25"/>
    <w:rsid w:val="0042563E"/>
    <w:rsid w:val="004E5E8B"/>
    <w:rsid w:val="005438D6"/>
    <w:rsid w:val="005B7042"/>
    <w:rsid w:val="006A20F7"/>
    <w:rsid w:val="00730E33"/>
    <w:rsid w:val="007639F8"/>
    <w:rsid w:val="007B2C03"/>
    <w:rsid w:val="00940FC9"/>
    <w:rsid w:val="00A3657E"/>
    <w:rsid w:val="00A44AC3"/>
    <w:rsid w:val="00A55CC6"/>
    <w:rsid w:val="00B24F76"/>
    <w:rsid w:val="00D02F03"/>
    <w:rsid w:val="00D240BD"/>
    <w:rsid w:val="00DE7944"/>
    <w:rsid w:val="00E53AAE"/>
    <w:rsid w:val="00F1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22E9"/>
  <w15:docId w15:val="{2279146D-2D49-4C50-B92F-4F086320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7944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E7944"/>
    <w:pPr>
      <w:keepNext/>
      <w:jc w:val="center"/>
      <w:outlineLvl w:val="0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E7944"/>
    <w:rPr>
      <w:rFonts w:ascii="Times New Roman" w:eastAsia="Times New Roman" w:hAnsi="Times New Roman" w:cs="Times New Roman"/>
      <w:sz w:val="40"/>
      <w:szCs w:val="24"/>
      <w:lang w:eastAsia="it-IT"/>
    </w:rPr>
  </w:style>
  <w:style w:type="paragraph" w:styleId="Titolo">
    <w:name w:val="Title"/>
    <w:basedOn w:val="Normale"/>
    <w:link w:val="TitoloCarattere"/>
    <w:qFormat/>
    <w:rsid w:val="00DE7944"/>
    <w:pPr>
      <w:jc w:val="center"/>
    </w:pPr>
    <w:rPr>
      <w:b/>
      <w:bCs/>
      <w:sz w:val="40"/>
      <w:u w:val="single"/>
    </w:rPr>
  </w:style>
  <w:style w:type="character" w:customStyle="1" w:styleId="TitoloCarattere">
    <w:name w:val="Titolo Carattere"/>
    <w:link w:val="Titolo"/>
    <w:rsid w:val="00DE7944"/>
    <w:rPr>
      <w:rFonts w:ascii="Times New Roman" w:eastAsia="Times New Roman" w:hAnsi="Times New Roman" w:cs="Times New Roman"/>
      <w:b/>
      <w:bCs/>
      <w:sz w:val="40"/>
      <w:szCs w:val="24"/>
      <w:u w:val="single"/>
      <w:lang w:eastAsia="it-IT"/>
    </w:rPr>
  </w:style>
  <w:style w:type="paragraph" w:styleId="Corpodeltesto2">
    <w:name w:val="Body Text 2"/>
    <w:basedOn w:val="Normale"/>
    <w:link w:val="Corpodeltesto2Carattere"/>
    <w:rsid w:val="00DE7944"/>
    <w:rPr>
      <w:sz w:val="32"/>
    </w:rPr>
  </w:style>
  <w:style w:type="character" w:customStyle="1" w:styleId="Corpodeltesto2Carattere">
    <w:name w:val="Corpo del testo 2 Carattere"/>
    <w:link w:val="Corpodeltesto2"/>
    <w:rsid w:val="00DE7944"/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27E6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Coccoli</dc:creator>
  <cp:keywords/>
  <dc:description/>
  <cp:lastModifiedBy>Office01</cp:lastModifiedBy>
  <cp:revision>2</cp:revision>
  <dcterms:created xsi:type="dcterms:W3CDTF">2024-07-09T07:37:00Z</dcterms:created>
  <dcterms:modified xsi:type="dcterms:W3CDTF">2024-07-09T07:37:00Z</dcterms:modified>
</cp:coreProperties>
</file>